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C2C" w:rsidRDefault="004E31D6">
      <w:pPr>
        <w:spacing w:after="0"/>
        <w:ind w:left="22"/>
      </w:pPr>
      <w:proofErr w:type="spellStart"/>
      <w:r>
        <w:rPr>
          <w:rFonts w:ascii="Arial" w:eastAsia="Arial" w:hAnsi="Arial" w:cs="Arial"/>
          <w:b/>
          <w:sz w:val="24"/>
        </w:rPr>
        <w:t>Рахунок</w:t>
      </w:r>
      <w:proofErr w:type="spellEnd"/>
      <w:r>
        <w:rPr>
          <w:rFonts w:ascii="Arial" w:eastAsia="Arial" w:hAnsi="Arial" w:cs="Arial"/>
          <w:b/>
          <w:sz w:val="24"/>
        </w:rPr>
        <w:t xml:space="preserve"> на оплату № У-12636 </w:t>
      </w:r>
      <w:proofErr w:type="spellStart"/>
      <w:r>
        <w:rPr>
          <w:rFonts w:ascii="Arial" w:eastAsia="Arial" w:hAnsi="Arial" w:cs="Arial"/>
          <w:b/>
          <w:sz w:val="24"/>
        </w:rPr>
        <w:t>від</w:t>
      </w:r>
      <w:proofErr w:type="spellEnd"/>
      <w:r>
        <w:rPr>
          <w:rFonts w:ascii="Arial" w:eastAsia="Arial" w:hAnsi="Arial" w:cs="Arial"/>
          <w:b/>
          <w:sz w:val="24"/>
        </w:rPr>
        <w:t xml:space="preserve"> 20 </w:t>
      </w:r>
      <w:proofErr w:type="spellStart"/>
      <w:r>
        <w:rPr>
          <w:rFonts w:ascii="Arial" w:eastAsia="Arial" w:hAnsi="Arial" w:cs="Arial"/>
          <w:b/>
          <w:sz w:val="24"/>
        </w:rPr>
        <w:t>грудня</w:t>
      </w:r>
      <w:proofErr w:type="spellEnd"/>
      <w:r>
        <w:rPr>
          <w:rFonts w:ascii="Arial" w:eastAsia="Arial" w:hAnsi="Arial" w:cs="Arial"/>
          <w:b/>
          <w:sz w:val="24"/>
        </w:rPr>
        <w:t xml:space="preserve"> 2023 р.</w:t>
      </w:r>
    </w:p>
    <w:p w:rsidR="00B21C2C" w:rsidRDefault="004E31D6">
      <w:pPr>
        <w:spacing w:after="187"/>
        <w:ind w:left="-38" w:right="-40"/>
      </w:pPr>
      <w:r>
        <w:rPr>
          <w:noProof/>
        </w:rPr>
        <mc:AlternateContent>
          <mc:Choice Requires="wpg">
            <w:drawing>
              <wp:inline distT="0" distB="0" distL="0" distR="0">
                <wp:extent cx="6708648" cy="16383"/>
                <wp:effectExtent l="0" t="0" r="0" b="0"/>
                <wp:docPr id="3485" name="Group 3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648" cy="16383"/>
                          <a:chOff x="0" y="0"/>
                          <a:chExt cx="6708648" cy="16383"/>
                        </a:xfrm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0"/>
                            <a:ext cx="6708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648">
                                <a:moveTo>
                                  <a:pt x="0" y="0"/>
                                </a:moveTo>
                                <a:lnTo>
                                  <a:pt x="6708648" y="0"/>
                                </a:lnTo>
                              </a:path>
                            </a:pathLst>
                          </a:custGeom>
                          <a:ln w="16383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0CB0F" id="Group 3485" o:spid="_x0000_s1026" style="width:528.25pt;height:1.3pt;mso-position-horizontal-relative:char;mso-position-vertical-relative:line" coordsize="67086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">
                <v:shape id="Shape 79" o:spid="_x0000_s1027" style="position:absolute;width:67086;height:0;visibility:visible;mso-wrap-style:square;v-text-anchor:top" coordsize="6708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grI8MA&#10;AADbAAAADwAAAGRycy9kb3ducmV2LnhtbESPQWvCQBSE74L/YXlCL6Kb5lA1dZVSWgi5SFTw+si+&#10;ZtNm34bsatJ/3y0IHoeZ+YbZ7kfbihv1vnGs4HmZgCCunG64VnA+fS7WIHxA1tg6JgW/5GG/m062&#10;mGk3cEm3Y6hFhLDPUIEJocuk9JUhi37pOuLofbneYoiyr6XucYhw28o0SV6kxYbjgsGO3g1VP8er&#10;VcCWhtx/FOnh2xHOC1deL4lR6mk2vr2CCDSGR/jezrWC1Qb+v8Qf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grI8MAAADbAAAADwAAAAAAAAAAAAAAAACYAgAAZHJzL2Rv&#10;d25yZXYueG1sUEsFBgAAAAAEAAQA9QAAAIgDAAAAAA==&#10;" path="m,l6708648,e" filled="f" strokecolor="#333" strokeweight="1.29pt">
                  <v:stroke miterlimit="83231f" joinstyle="miter"/>
                  <v:path arrowok="t" textboxrect="0,0,6708648,0"/>
                </v:shape>
                <w10:anchorlock/>
              </v:group>
            </w:pict>
          </mc:Fallback>
        </mc:AlternateContent>
      </w:r>
    </w:p>
    <w:p w:rsidR="00B21C2C" w:rsidRDefault="004E31D6">
      <w:pPr>
        <w:tabs>
          <w:tab w:val="center" w:pos="2039"/>
        </w:tabs>
        <w:spacing w:after="3"/>
        <w:ind w:left="-10"/>
      </w:pPr>
      <w:proofErr w:type="spellStart"/>
      <w:r>
        <w:rPr>
          <w:rFonts w:ascii="Arial" w:eastAsia="Arial" w:hAnsi="Arial" w:cs="Arial"/>
          <w:sz w:val="17"/>
        </w:rPr>
        <w:t>Покупець</w:t>
      </w:r>
      <w:proofErr w:type="spellEnd"/>
      <w:r>
        <w:rPr>
          <w:rFonts w:ascii="Arial" w:eastAsia="Arial" w:hAnsi="Arial" w:cs="Arial"/>
          <w:sz w:val="17"/>
        </w:rPr>
        <w:t>:</w:t>
      </w:r>
      <w:r>
        <w:rPr>
          <w:rFonts w:ascii="Arial" w:eastAsia="Arial" w:hAnsi="Arial" w:cs="Arial"/>
          <w:sz w:val="17"/>
        </w:rPr>
        <w:tab/>
      </w:r>
    </w:p>
    <w:p w:rsidR="00B21C2C" w:rsidRDefault="00B21C2C">
      <w:pPr>
        <w:spacing w:after="35"/>
        <w:ind w:left="1505"/>
      </w:pPr>
    </w:p>
    <w:tbl>
      <w:tblPr>
        <w:tblStyle w:val="TableGrid"/>
        <w:tblW w:w="10566" w:type="dxa"/>
        <w:tblInd w:w="-31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890"/>
        <w:gridCol w:w="264"/>
        <w:gridCol w:w="265"/>
        <w:gridCol w:w="265"/>
        <w:gridCol w:w="266"/>
        <w:gridCol w:w="264"/>
        <w:gridCol w:w="266"/>
        <w:gridCol w:w="271"/>
        <w:gridCol w:w="270"/>
        <w:gridCol w:w="270"/>
        <w:gridCol w:w="268"/>
        <w:gridCol w:w="270"/>
        <w:gridCol w:w="269"/>
        <w:gridCol w:w="281"/>
        <w:gridCol w:w="270"/>
        <w:gridCol w:w="271"/>
        <w:gridCol w:w="268"/>
        <w:gridCol w:w="268"/>
        <w:gridCol w:w="268"/>
        <w:gridCol w:w="267"/>
        <w:gridCol w:w="267"/>
        <w:gridCol w:w="267"/>
        <w:gridCol w:w="265"/>
        <w:gridCol w:w="271"/>
        <w:gridCol w:w="270"/>
        <w:gridCol w:w="280"/>
        <w:gridCol w:w="268"/>
        <w:gridCol w:w="265"/>
        <w:gridCol w:w="277"/>
        <w:gridCol w:w="268"/>
        <w:gridCol w:w="268"/>
        <w:gridCol w:w="265"/>
        <w:gridCol w:w="269"/>
        <w:gridCol w:w="270"/>
        <w:gridCol w:w="274"/>
      </w:tblGrid>
      <w:tr w:rsidR="004E31D6">
        <w:trPr>
          <w:trHeight w:val="178"/>
        </w:trPr>
        <w:tc>
          <w:tcPr>
            <w:tcW w:w="535" w:type="dxa"/>
            <w:tcBorders>
              <w:top w:val="single" w:sz="10" w:space="0" w:color="333333"/>
              <w:left w:val="single" w:sz="10" w:space="0" w:color="333333"/>
              <w:bottom w:val="single" w:sz="9" w:space="0" w:color="EBEBEB"/>
              <w:right w:val="single" w:sz="5" w:space="0" w:color="333333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168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№</w:t>
            </w:r>
          </w:p>
        </w:tc>
        <w:tc>
          <w:tcPr>
            <w:tcW w:w="814" w:type="dxa"/>
            <w:tcBorders>
              <w:top w:val="single" w:sz="10" w:space="0" w:color="333333"/>
              <w:left w:val="single" w:sz="5" w:space="0" w:color="333333"/>
              <w:bottom w:val="single" w:sz="9" w:space="0" w:color="EBEBEB"/>
              <w:right w:val="single" w:sz="5" w:space="0" w:color="333333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57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Артикул</w:t>
            </w:r>
          </w:p>
        </w:tc>
        <w:tc>
          <w:tcPr>
            <w:tcW w:w="270" w:type="dxa"/>
            <w:tcBorders>
              <w:top w:val="single" w:sz="10" w:space="0" w:color="333333"/>
              <w:left w:val="single" w:sz="5" w:space="0" w:color="333333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69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143"/>
            </w:pPr>
            <w:r>
              <w:rPr>
                <w:rFonts w:ascii="Arial" w:eastAsia="Arial" w:hAnsi="Arial" w:cs="Arial"/>
                <w:b/>
                <w:sz w:val="17"/>
              </w:rPr>
              <w:t>Т</w:t>
            </w:r>
          </w:p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23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ов</w:t>
            </w:r>
            <w:proofErr w:type="spellEnd"/>
          </w:p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82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ари</w:t>
            </w:r>
            <w:proofErr w:type="spellEnd"/>
          </w:p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45"/>
            </w:pPr>
            <w:r>
              <w:rPr>
                <w:rFonts w:ascii="Arial" w:eastAsia="Arial" w:hAnsi="Arial" w:cs="Arial"/>
                <w:b/>
                <w:sz w:val="17"/>
              </w:rPr>
              <w:t xml:space="preserve"> (р</w:t>
            </w:r>
          </w:p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105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обо</w:t>
            </w:r>
          </w:p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59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ти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, </w:t>
            </w:r>
          </w:p>
        </w:tc>
        <w:tc>
          <w:tcPr>
            <w:tcW w:w="269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43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пос</w:t>
            </w:r>
            <w:proofErr w:type="spellEnd"/>
          </w:p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6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лу</w:t>
            </w:r>
            <w:proofErr w:type="spellEnd"/>
          </w:p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71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ги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>)</w:t>
            </w:r>
          </w:p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0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5" w:space="0" w:color="333333"/>
            </w:tcBorders>
            <w:shd w:val="clear" w:color="auto" w:fill="EBEBEB"/>
          </w:tcPr>
          <w:p w:rsidR="00B21C2C" w:rsidRDefault="00B21C2C"/>
        </w:tc>
        <w:tc>
          <w:tcPr>
            <w:tcW w:w="270" w:type="dxa"/>
            <w:tcBorders>
              <w:top w:val="single" w:sz="10" w:space="0" w:color="333333"/>
              <w:left w:val="single" w:sz="5" w:space="0" w:color="333333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3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13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Кі</w:t>
            </w:r>
            <w:proofErr w:type="spellEnd"/>
          </w:p>
        </w:tc>
        <w:tc>
          <w:tcPr>
            <w:tcW w:w="270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106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лькі</w:t>
            </w:r>
            <w:proofErr w:type="spellEnd"/>
          </w:p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25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сть</w:t>
            </w:r>
            <w:proofErr w:type="spellEnd"/>
          </w:p>
        </w:tc>
        <w:tc>
          <w:tcPr>
            <w:tcW w:w="273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5" w:space="0" w:color="333333"/>
            </w:tcBorders>
            <w:shd w:val="clear" w:color="auto" w:fill="EBEBEB"/>
          </w:tcPr>
          <w:p w:rsidR="00B21C2C" w:rsidRDefault="00B21C2C"/>
        </w:tc>
        <w:tc>
          <w:tcPr>
            <w:tcW w:w="270" w:type="dxa"/>
            <w:tcBorders>
              <w:top w:val="single" w:sz="10" w:space="0" w:color="333333"/>
              <w:left w:val="single" w:sz="5" w:space="0" w:color="333333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center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83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Ці</w:t>
            </w:r>
            <w:proofErr w:type="spellEnd"/>
          </w:p>
        </w:tc>
        <w:tc>
          <w:tcPr>
            <w:tcW w:w="269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14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на</w:t>
            </w:r>
          </w:p>
        </w:tc>
        <w:tc>
          <w:tcPr>
            <w:tcW w:w="273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5" w:space="0" w:color="333333"/>
            </w:tcBorders>
            <w:shd w:val="clear" w:color="auto" w:fill="EBEBEB"/>
          </w:tcPr>
          <w:p w:rsidR="00B21C2C" w:rsidRDefault="00B21C2C"/>
        </w:tc>
        <w:tc>
          <w:tcPr>
            <w:tcW w:w="270" w:type="dxa"/>
            <w:tcBorders>
              <w:top w:val="single" w:sz="10" w:space="0" w:color="333333"/>
              <w:left w:val="single" w:sz="5" w:space="0" w:color="333333"/>
              <w:bottom w:val="single" w:sz="9" w:space="0" w:color="EBEBEB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54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С</w:t>
            </w:r>
          </w:p>
        </w:tc>
        <w:tc>
          <w:tcPr>
            <w:tcW w:w="271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4E31D6">
            <w:pPr>
              <w:spacing w:after="0"/>
              <w:ind w:left="-92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ума</w:t>
            </w:r>
          </w:p>
        </w:tc>
        <w:tc>
          <w:tcPr>
            <w:tcW w:w="278" w:type="dxa"/>
            <w:tcBorders>
              <w:top w:val="single" w:sz="10" w:space="0" w:color="333333"/>
              <w:left w:val="single" w:sz="9" w:space="0" w:color="EBEBEB"/>
              <w:bottom w:val="single" w:sz="9" w:space="0" w:color="EBEBEB"/>
              <w:right w:val="single" w:sz="10" w:space="0" w:color="333333"/>
            </w:tcBorders>
            <w:shd w:val="clear" w:color="auto" w:fill="EBEBEB"/>
          </w:tcPr>
          <w:p w:rsidR="00B21C2C" w:rsidRDefault="00B21C2C"/>
        </w:tc>
      </w:tr>
      <w:tr w:rsidR="004E31D6">
        <w:trPr>
          <w:trHeight w:val="180"/>
        </w:trPr>
        <w:tc>
          <w:tcPr>
            <w:tcW w:w="535" w:type="dxa"/>
            <w:tcBorders>
              <w:top w:val="single" w:sz="9" w:space="0" w:color="EBEBEB"/>
              <w:left w:val="single" w:sz="10" w:space="0" w:color="333333"/>
              <w:bottom w:val="single" w:sz="5" w:space="0" w:color="333333"/>
              <w:right w:val="single" w:sz="5" w:space="0" w:color="333333"/>
            </w:tcBorders>
            <w:shd w:val="clear" w:color="auto" w:fill="EBEBEB"/>
          </w:tcPr>
          <w:p w:rsidR="00B21C2C" w:rsidRDefault="00B21C2C"/>
        </w:tc>
        <w:tc>
          <w:tcPr>
            <w:tcW w:w="814" w:type="dxa"/>
            <w:tcBorders>
              <w:top w:val="single" w:sz="9" w:space="0" w:color="EBEBEB"/>
              <w:left w:val="single" w:sz="5" w:space="0" w:color="333333"/>
              <w:bottom w:val="single" w:sz="5" w:space="0" w:color="333333"/>
              <w:right w:val="single" w:sz="5" w:space="0" w:color="333333"/>
            </w:tcBorders>
            <w:shd w:val="clear" w:color="auto" w:fill="EBEBEB"/>
          </w:tcPr>
          <w:p w:rsidR="00B21C2C" w:rsidRDefault="00B21C2C"/>
        </w:tc>
        <w:tc>
          <w:tcPr>
            <w:tcW w:w="270" w:type="dxa"/>
            <w:tcBorders>
              <w:top w:val="single" w:sz="9" w:space="0" w:color="EBEBEB"/>
              <w:left w:val="single" w:sz="5" w:space="0" w:color="333333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  <w:vAlign w:val="bottom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69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  <w:vAlign w:val="center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69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0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5" w:space="0" w:color="333333"/>
            </w:tcBorders>
            <w:shd w:val="clear" w:color="auto" w:fill="EBEBEB"/>
          </w:tcPr>
          <w:p w:rsidR="00B21C2C" w:rsidRDefault="00B21C2C"/>
        </w:tc>
        <w:tc>
          <w:tcPr>
            <w:tcW w:w="270" w:type="dxa"/>
            <w:tcBorders>
              <w:top w:val="single" w:sz="9" w:space="0" w:color="EBEBEB"/>
              <w:left w:val="single" w:sz="5" w:space="0" w:color="333333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3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0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3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5" w:space="0" w:color="333333"/>
            </w:tcBorders>
            <w:shd w:val="clear" w:color="auto" w:fill="EBEBEB"/>
          </w:tcPr>
          <w:p w:rsidR="00B21C2C" w:rsidRDefault="00B21C2C"/>
        </w:tc>
        <w:tc>
          <w:tcPr>
            <w:tcW w:w="270" w:type="dxa"/>
            <w:tcBorders>
              <w:top w:val="single" w:sz="9" w:space="0" w:color="EBEBEB"/>
              <w:left w:val="single" w:sz="5" w:space="0" w:color="333333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69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3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5" w:space="0" w:color="333333"/>
            </w:tcBorders>
            <w:shd w:val="clear" w:color="auto" w:fill="EBEBEB"/>
          </w:tcPr>
          <w:p w:rsidR="00B21C2C" w:rsidRDefault="00B21C2C"/>
        </w:tc>
        <w:tc>
          <w:tcPr>
            <w:tcW w:w="270" w:type="dxa"/>
            <w:tcBorders>
              <w:top w:val="single" w:sz="9" w:space="0" w:color="EBEBEB"/>
              <w:left w:val="single" w:sz="5" w:space="0" w:color="333333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1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9" w:space="0" w:color="EBEBEB"/>
            </w:tcBorders>
            <w:shd w:val="clear" w:color="auto" w:fill="EBEBEB"/>
          </w:tcPr>
          <w:p w:rsidR="00B21C2C" w:rsidRDefault="00B21C2C"/>
        </w:tc>
        <w:tc>
          <w:tcPr>
            <w:tcW w:w="278" w:type="dxa"/>
            <w:tcBorders>
              <w:top w:val="single" w:sz="9" w:space="0" w:color="EBEBEB"/>
              <w:left w:val="single" w:sz="9" w:space="0" w:color="EBEBEB"/>
              <w:bottom w:val="single" w:sz="5" w:space="0" w:color="333333"/>
              <w:right w:val="single" w:sz="10" w:space="0" w:color="333333"/>
            </w:tcBorders>
            <w:shd w:val="clear" w:color="auto" w:fill="EBEBEB"/>
          </w:tcPr>
          <w:p w:rsidR="00B21C2C" w:rsidRDefault="00B21C2C"/>
        </w:tc>
      </w:tr>
      <w:tr w:rsidR="00B21C2C">
        <w:trPr>
          <w:trHeight w:val="177"/>
        </w:trPr>
        <w:tc>
          <w:tcPr>
            <w:tcW w:w="535" w:type="dxa"/>
            <w:tcBorders>
              <w:top w:val="single" w:sz="5" w:space="0" w:color="333333"/>
              <w:left w:val="single" w:sz="10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81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4"/>
              </w:rPr>
              <w:t>FPV4520EC</w:t>
            </w:r>
          </w:p>
        </w:tc>
        <w:tc>
          <w:tcPr>
            <w:tcW w:w="4062" w:type="dxa"/>
            <w:gridSpan w:val="1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nil"/>
            </w:tcBorders>
          </w:tcPr>
          <w:p w:rsidR="00B21C2C" w:rsidRDefault="004E31D6">
            <w:pPr>
              <w:spacing w:after="0"/>
              <w:ind w:left="-25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OКолба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фільтра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Ecosoft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ВВ20 1"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Сіра</w:t>
            </w:r>
            <w:proofErr w:type="spellEnd"/>
          </w:p>
        </w:tc>
        <w:tc>
          <w:tcPr>
            <w:tcW w:w="1626" w:type="dxa"/>
            <w:gridSpan w:val="6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B21C2C" w:rsidRDefault="00B21C2C"/>
        </w:tc>
        <w:tc>
          <w:tcPr>
            <w:tcW w:w="542" w:type="dxa"/>
            <w:gridSpan w:val="2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шт.</w:t>
            </w:r>
          </w:p>
        </w:tc>
        <w:tc>
          <w:tcPr>
            <w:tcW w:w="108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14"/>
              </w:rPr>
              <w:t>1 600,50</w:t>
            </w:r>
          </w:p>
        </w:tc>
        <w:tc>
          <w:tcPr>
            <w:tcW w:w="1091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10" w:space="0" w:color="333333"/>
            </w:tcBorders>
          </w:tcPr>
          <w:p w:rsidR="00B21C2C" w:rsidRDefault="004E31D6">
            <w:pPr>
              <w:spacing w:after="0"/>
              <w:ind w:right="42"/>
              <w:jc w:val="right"/>
            </w:pPr>
            <w:r>
              <w:rPr>
                <w:rFonts w:ascii="Arial" w:eastAsia="Arial" w:hAnsi="Arial" w:cs="Arial"/>
                <w:sz w:val="14"/>
              </w:rPr>
              <w:t>1 600,50</w:t>
            </w:r>
          </w:p>
        </w:tc>
      </w:tr>
      <w:tr w:rsidR="00B21C2C">
        <w:trPr>
          <w:trHeight w:val="180"/>
        </w:trPr>
        <w:tc>
          <w:tcPr>
            <w:tcW w:w="535" w:type="dxa"/>
            <w:tcBorders>
              <w:top w:val="single" w:sz="5" w:space="0" w:color="333333"/>
              <w:left w:val="single" w:sz="10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81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left="29" w:right="-44"/>
              <w:jc w:val="both"/>
            </w:pPr>
            <w:r>
              <w:rPr>
                <w:rFonts w:ascii="Arial" w:eastAsia="Arial" w:hAnsi="Arial" w:cs="Arial"/>
                <w:sz w:val="14"/>
              </w:rPr>
              <w:t>CPV452020E</w:t>
            </w:r>
          </w:p>
        </w:tc>
        <w:tc>
          <w:tcPr>
            <w:tcW w:w="4062" w:type="dxa"/>
            <w:gridSpan w:val="1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nil"/>
            </w:tcBorders>
          </w:tcPr>
          <w:p w:rsidR="00B21C2C" w:rsidRDefault="004E31D6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4"/>
              </w:rPr>
              <w:t xml:space="preserve">Картридж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зі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спіненого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поліпропілену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Ecosoft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4,5"х20" 20 мкм</w:t>
            </w:r>
          </w:p>
        </w:tc>
        <w:tc>
          <w:tcPr>
            <w:tcW w:w="1626" w:type="dxa"/>
            <w:gridSpan w:val="6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B21C2C" w:rsidRDefault="00B21C2C"/>
        </w:tc>
        <w:tc>
          <w:tcPr>
            <w:tcW w:w="542" w:type="dxa"/>
            <w:gridSpan w:val="2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шт.</w:t>
            </w:r>
          </w:p>
        </w:tc>
        <w:tc>
          <w:tcPr>
            <w:tcW w:w="108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14"/>
              </w:rPr>
              <w:t>271,76</w:t>
            </w:r>
          </w:p>
        </w:tc>
        <w:tc>
          <w:tcPr>
            <w:tcW w:w="1091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10" w:space="0" w:color="333333"/>
            </w:tcBorders>
          </w:tcPr>
          <w:p w:rsidR="00B21C2C" w:rsidRDefault="004E31D6">
            <w:pPr>
              <w:spacing w:after="0"/>
              <w:ind w:right="41"/>
              <w:jc w:val="right"/>
            </w:pPr>
            <w:r>
              <w:rPr>
                <w:rFonts w:ascii="Arial" w:eastAsia="Arial" w:hAnsi="Arial" w:cs="Arial"/>
                <w:sz w:val="14"/>
              </w:rPr>
              <w:t>271,76</w:t>
            </w:r>
          </w:p>
        </w:tc>
      </w:tr>
      <w:tr w:rsidR="00B21C2C">
        <w:trPr>
          <w:trHeight w:val="180"/>
        </w:trPr>
        <w:tc>
          <w:tcPr>
            <w:tcW w:w="535" w:type="dxa"/>
            <w:tcBorders>
              <w:top w:val="single" w:sz="5" w:space="0" w:color="333333"/>
              <w:left w:val="single" w:sz="10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3</w:t>
            </w:r>
          </w:p>
        </w:tc>
        <w:tc>
          <w:tcPr>
            <w:tcW w:w="81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4"/>
              </w:rPr>
              <w:t>FK1252CEM</w:t>
            </w:r>
          </w:p>
        </w:tc>
        <w:tc>
          <w:tcPr>
            <w:tcW w:w="4062" w:type="dxa"/>
            <w:gridSpan w:val="1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nil"/>
            </w:tcBorders>
          </w:tcPr>
          <w:p w:rsidR="00B21C2C" w:rsidRDefault="004E31D6">
            <w:pPr>
              <w:spacing w:after="0"/>
              <w:ind w:left="-2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IФільтр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знезалізнення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та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пом'якшення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води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Ecosoft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FK1252СЕ</w:t>
            </w:r>
          </w:p>
        </w:tc>
        <w:tc>
          <w:tcPr>
            <w:tcW w:w="1626" w:type="dxa"/>
            <w:gridSpan w:val="6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left="-94"/>
            </w:pPr>
            <w:r>
              <w:rPr>
                <w:rFonts w:ascii="Arial" w:eastAsia="Arial" w:hAnsi="Arial" w:cs="Arial"/>
                <w:sz w:val="14"/>
              </w:rPr>
              <w:t>MIXA</w:t>
            </w:r>
          </w:p>
        </w:tc>
        <w:tc>
          <w:tcPr>
            <w:tcW w:w="542" w:type="dxa"/>
            <w:gridSpan w:val="2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шт.</w:t>
            </w:r>
          </w:p>
        </w:tc>
        <w:tc>
          <w:tcPr>
            <w:tcW w:w="108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14"/>
              </w:rPr>
              <w:t>39 283,89</w:t>
            </w:r>
          </w:p>
        </w:tc>
        <w:tc>
          <w:tcPr>
            <w:tcW w:w="1091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10" w:space="0" w:color="333333"/>
            </w:tcBorders>
          </w:tcPr>
          <w:p w:rsidR="00B21C2C" w:rsidRDefault="004E31D6">
            <w:pPr>
              <w:spacing w:after="0"/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>39 283,89</w:t>
            </w:r>
          </w:p>
        </w:tc>
      </w:tr>
      <w:tr w:rsidR="00B21C2C">
        <w:trPr>
          <w:trHeight w:val="180"/>
        </w:trPr>
        <w:tc>
          <w:tcPr>
            <w:tcW w:w="535" w:type="dxa"/>
            <w:tcBorders>
              <w:top w:val="single" w:sz="5" w:space="0" w:color="333333"/>
              <w:left w:val="single" w:sz="10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4</w:t>
            </w:r>
          </w:p>
        </w:tc>
        <w:tc>
          <w:tcPr>
            <w:tcW w:w="81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4"/>
              </w:rPr>
              <w:t>FPC1252CT</w:t>
            </w:r>
          </w:p>
        </w:tc>
        <w:tc>
          <w:tcPr>
            <w:tcW w:w="4062" w:type="dxa"/>
            <w:gridSpan w:val="1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nil"/>
            </w:tcBorders>
          </w:tcPr>
          <w:p w:rsidR="00B21C2C" w:rsidRDefault="004E31D6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4"/>
              </w:rPr>
              <w:t xml:space="preserve">Установка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водопідготовки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bookmarkStart w:id="0" w:name="_GoBack"/>
            <w:proofErr w:type="spellStart"/>
            <w:r>
              <w:rPr>
                <w:rFonts w:ascii="Arial" w:eastAsia="Arial" w:hAnsi="Arial" w:cs="Arial"/>
                <w:sz w:val="14"/>
              </w:rPr>
              <w:t>Екософт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ФПС-1252 СТ</w:t>
            </w:r>
            <w:bookmarkEnd w:id="0"/>
          </w:p>
        </w:tc>
        <w:tc>
          <w:tcPr>
            <w:tcW w:w="1626" w:type="dxa"/>
            <w:gridSpan w:val="6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B21C2C" w:rsidRDefault="00B21C2C"/>
        </w:tc>
        <w:tc>
          <w:tcPr>
            <w:tcW w:w="542" w:type="dxa"/>
            <w:gridSpan w:val="2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шт.</w:t>
            </w:r>
          </w:p>
        </w:tc>
        <w:tc>
          <w:tcPr>
            <w:tcW w:w="108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14"/>
              </w:rPr>
              <w:t>24 504,87</w:t>
            </w:r>
          </w:p>
        </w:tc>
        <w:tc>
          <w:tcPr>
            <w:tcW w:w="1091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10" w:space="0" w:color="333333"/>
            </w:tcBorders>
          </w:tcPr>
          <w:p w:rsidR="00B21C2C" w:rsidRDefault="004E31D6">
            <w:pPr>
              <w:spacing w:after="0"/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>24 504,87</w:t>
            </w:r>
          </w:p>
        </w:tc>
      </w:tr>
      <w:tr w:rsidR="00B21C2C">
        <w:trPr>
          <w:trHeight w:val="180"/>
        </w:trPr>
        <w:tc>
          <w:tcPr>
            <w:tcW w:w="535" w:type="dxa"/>
            <w:tcBorders>
              <w:top w:val="single" w:sz="5" w:space="0" w:color="333333"/>
              <w:left w:val="single" w:sz="10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5</w:t>
            </w:r>
          </w:p>
        </w:tc>
        <w:tc>
          <w:tcPr>
            <w:tcW w:w="81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4"/>
              </w:rPr>
              <w:t>WS1BYPAS</w:t>
            </w:r>
          </w:p>
        </w:tc>
        <w:tc>
          <w:tcPr>
            <w:tcW w:w="4062" w:type="dxa"/>
            <w:gridSpan w:val="1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nil"/>
            </w:tcBorders>
          </w:tcPr>
          <w:p w:rsidR="00B21C2C" w:rsidRDefault="004E31D6">
            <w:pPr>
              <w:spacing w:after="0"/>
              <w:ind w:left="-32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SБайпас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для клапана WS1</w:t>
            </w:r>
          </w:p>
        </w:tc>
        <w:tc>
          <w:tcPr>
            <w:tcW w:w="1626" w:type="dxa"/>
            <w:gridSpan w:val="6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B21C2C" w:rsidRDefault="00B21C2C"/>
        </w:tc>
        <w:tc>
          <w:tcPr>
            <w:tcW w:w="542" w:type="dxa"/>
            <w:gridSpan w:val="2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814" w:type="dxa"/>
            <w:gridSpan w:val="3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шт.</w:t>
            </w:r>
          </w:p>
        </w:tc>
        <w:tc>
          <w:tcPr>
            <w:tcW w:w="108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14"/>
              </w:rPr>
              <w:t>1 358,28</w:t>
            </w:r>
          </w:p>
        </w:tc>
        <w:tc>
          <w:tcPr>
            <w:tcW w:w="1091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10" w:space="0" w:color="333333"/>
            </w:tcBorders>
          </w:tcPr>
          <w:p w:rsidR="00B21C2C" w:rsidRDefault="004E31D6">
            <w:pPr>
              <w:spacing w:after="0"/>
              <w:ind w:right="42"/>
              <w:jc w:val="right"/>
            </w:pPr>
            <w:r>
              <w:rPr>
                <w:rFonts w:ascii="Arial" w:eastAsia="Arial" w:hAnsi="Arial" w:cs="Arial"/>
                <w:sz w:val="14"/>
              </w:rPr>
              <w:t>2 716,55</w:t>
            </w:r>
          </w:p>
        </w:tc>
      </w:tr>
      <w:tr w:rsidR="00B21C2C">
        <w:trPr>
          <w:trHeight w:val="187"/>
        </w:trPr>
        <w:tc>
          <w:tcPr>
            <w:tcW w:w="535" w:type="dxa"/>
            <w:tcBorders>
              <w:top w:val="single" w:sz="5" w:space="0" w:color="333333"/>
              <w:left w:val="single" w:sz="10" w:space="0" w:color="333333"/>
              <w:bottom w:val="single" w:sz="10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6</w:t>
            </w:r>
          </w:p>
        </w:tc>
        <w:tc>
          <w:tcPr>
            <w:tcW w:w="814" w:type="dxa"/>
            <w:tcBorders>
              <w:top w:val="single" w:sz="5" w:space="0" w:color="333333"/>
              <w:left w:val="single" w:sz="5" w:space="0" w:color="333333"/>
              <w:bottom w:val="single" w:sz="10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4"/>
              </w:rPr>
              <w:t>53793</w:t>
            </w:r>
          </w:p>
        </w:tc>
        <w:tc>
          <w:tcPr>
            <w:tcW w:w="4062" w:type="dxa"/>
            <w:gridSpan w:val="15"/>
            <w:tcBorders>
              <w:top w:val="single" w:sz="5" w:space="0" w:color="333333"/>
              <w:left w:val="single" w:sz="5" w:space="0" w:color="333333"/>
              <w:bottom w:val="single" w:sz="10" w:space="0" w:color="333333"/>
              <w:right w:val="nil"/>
            </w:tcBorders>
          </w:tcPr>
          <w:p w:rsidR="00B21C2C" w:rsidRDefault="004E31D6">
            <w:pPr>
              <w:spacing w:after="0"/>
              <w:ind w:left="29"/>
              <w:jc w:val="both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Вакуумні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сольові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таблетки SUPER TAB (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мішок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25 кг) K+S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Miner</w:t>
            </w:r>
            <w:proofErr w:type="spellEnd"/>
          </w:p>
        </w:tc>
        <w:tc>
          <w:tcPr>
            <w:tcW w:w="1626" w:type="dxa"/>
            <w:gridSpan w:val="6"/>
            <w:tcBorders>
              <w:top w:val="single" w:sz="5" w:space="0" w:color="333333"/>
              <w:left w:val="nil"/>
              <w:bottom w:val="single" w:sz="10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left="-15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als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Agriculture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GmbH</w:t>
            </w:r>
            <w:proofErr w:type="spellEnd"/>
          </w:p>
        </w:tc>
        <w:tc>
          <w:tcPr>
            <w:tcW w:w="542" w:type="dxa"/>
            <w:gridSpan w:val="2"/>
            <w:tcBorders>
              <w:top w:val="single" w:sz="5" w:space="0" w:color="333333"/>
              <w:left w:val="single" w:sz="5" w:space="0" w:color="333333"/>
              <w:bottom w:val="single" w:sz="10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4</w:t>
            </w:r>
          </w:p>
        </w:tc>
        <w:tc>
          <w:tcPr>
            <w:tcW w:w="814" w:type="dxa"/>
            <w:gridSpan w:val="3"/>
            <w:tcBorders>
              <w:top w:val="single" w:sz="5" w:space="0" w:color="333333"/>
              <w:left w:val="single" w:sz="5" w:space="0" w:color="333333"/>
              <w:bottom w:val="single" w:sz="10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4"/>
              </w:rPr>
              <w:t>шт.</w:t>
            </w:r>
          </w:p>
        </w:tc>
        <w:tc>
          <w:tcPr>
            <w:tcW w:w="1082" w:type="dxa"/>
            <w:gridSpan w:val="4"/>
            <w:tcBorders>
              <w:top w:val="single" w:sz="5" w:space="0" w:color="333333"/>
              <w:left w:val="single" w:sz="5" w:space="0" w:color="333333"/>
              <w:bottom w:val="single" w:sz="10" w:space="0" w:color="333333"/>
              <w:right w:val="single" w:sz="5" w:space="0" w:color="333333"/>
            </w:tcBorders>
          </w:tcPr>
          <w:p w:rsidR="00B21C2C" w:rsidRDefault="004E31D6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14"/>
              </w:rPr>
              <w:t>693,00</w:t>
            </w:r>
          </w:p>
        </w:tc>
        <w:tc>
          <w:tcPr>
            <w:tcW w:w="1091" w:type="dxa"/>
            <w:gridSpan w:val="4"/>
            <w:tcBorders>
              <w:top w:val="single" w:sz="5" w:space="0" w:color="333333"/>
              <w:left w:val="single" w:sz="5" w:space="0" w:color="333333"/>
              <w:bottom w:val="single" w:sz="10" w:space="0" w:color="333333"/>
              <w:right w:val="single" w:sz="10" w:space="0" w:color="333333"/>
            </w:tcBorders>
          </w:tcPr>
          <w:p w:rsidR="00B21C2C" w:rsidRDefault="004E31D6">
            <w:pPr>
              <w:spacing w:after="0"/>
              <w:ind w:right="42"/>
              <w:jc w:val="right"/>
            </w:pPr>
            <w:r>
              <w:rPr>
                <w:rFonts w:ascii="Arial" w:eastAsia="Arial" w:hAnsi="Arial" w:cs="Arial"/>
                <w:sz w:val="14"/>
              </w:rPr>
              <w:t>2 772,00</w:t>
            </w:r>
          </w:p>
        </w:tc>
      </w:tr>
    </w:tbl>
    <w:p w:rsidR="00B21C2C" w:rsidRDefault="004E31D6">
      <w:pPr>
        <w:tabs>
          <w:tab w:val="center" w:pos="8737"/>
          <w:tab w:val="right" w:pos="10486"/>
        </w:tabs>
        <w:spacing w:after="22"/>
        <w:ind w:right="-15"/>
      </w:pPr>
      <w:r>
        <w:tab/>
      </w:r>
      <w:r>
        <w:rPr>
          <w:rFonts w:ascii="Arial" w:eastAsia="Arial" w:hAnsi="Arial" w:cs="Arial"/>
          <w:b/>
          <w:sz w:val="17"/>
        </w:rPr>
        <w:t xml:space="preserve">Разом без </w:t>
      </w:r>
      <w:proofErr w:type="gramStart"/>
      <w:r>
        <w:rPr>
          <w:rFonts w:ascii="Arial" w:eastAsia="Arial" w:hAnsi="Arial" w:cs="Arial"/>
          <w:b/>
          <w:sz w:val="17"/>
        </w:rPr>
        <w:t>ПДВ:</w:t>
      </w:r>
      <w:r>
        <w:rPr>
          <w:rFonts w:ascii="Arial" w:eastAsia="Arial" w:hAnsi="Arial" w:cs="Arial"/>
          <w:b/>
          <w:sz w:val="17"/>
        </w:rPr>
        <w:tab/>
      </w:r>
      <w:proofErr w:type="gramEnd"/>
      <w:r>
        <w:rPr>
          <w:rFonts w:ascii="Arial" w:eastAsia="Arial" w:hAnsi="Arial" w:cs="Arial"/>
          <w:b/>
          <w:sz w:val="17"/>
        </w:rPr>
        <w:t>71 149,57</w:t>
      </w:r>
    </w:p>
    <w:sectPr w:rsidR="00B21C2C">
      <w:pgSz w:w="11906" w:h="16838"/>
      <w:pgMar w:top="737" w:right="727" w:bottom="1440" w:left="6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2C"/>
    <w:rsid w:val="004E31D6"/>
    <w:rsid w:val="00B2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9C782-0254-4E6D-A3D8-F4EB12A1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2023-12-20T13:45:00Z</dcterms:created>
  <dcterms:modified xsi:type="dcterms:W3CDTF">2023-12-20T13:45:00Z</dcterms:modified>
</cp:coreProperties>
</file>