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7F56CA" w14:textId="6A5D2F38" w:rsidR="00DA756D" w:rsidRPr="00B22BA2" w:rsidRDefault="001E2E36" w:rsidP="00B22BA2">
      <w:pPr>
        <w:jc w:val="center"/>
        <w:rPr>
          <w:b/>
          <w:bCs/>
          <w:sz w:val="28"/>
          <w:szCs w:val="28"/>
          <w:lang w:val="uk-UA"/>
        </w:rPr>
      </w:pPr>
      <w:r w:rsidRPr="00B22BA2">
        <w:rPr>
          <w:b/>
          <w:bCs/>
          <w:sz w:val="28"/>
          <w:szCs w:val="28"/>
          <w:lang w:val="uk-UA"/>
        </w:rPr>
        <w:t>Посібник користувача програмного забезпечення BMS</w:t>
      </w:r>
    </w:p>
    <w:p w14:paraId="7652F11A" w14:textId="75776BA6" w:rsidR="001E2E36" w:rsidRPr="00B22BA2" w:rsidRDefault="001E2E36" w:rsidP="00B22BA2">
      <w:pPr>
        <w:spacing w:after="0" w:line="240" w:lineRule="auto"/>
        <w:ind w:firstLine="709"/>
        <w:jc w:val="both"/>
        <w:rPr>
          <w:sz w:val="24"/>
          <w:szCs w:val="24"/>
          <w:lang w:val="uk-UA"/>
        </w:rPr>
      </w:pPr>
      <w:r w:rsidRPr="00B22BA2">
        <w:rPr>
          <w:sz w:val="24"/>
          <w:szCs w:val="24"/>
          <w:lang w:val="uk-UA"/>
        </w:rPr>
        <w:t>Ц</w:t>
      </w:r>
      <w:r w:rsidR="00B22BA2" w:rsidRPr="00B22BA2">
        <w:rPr>
          <w:sz w:val="24"/>
          <w:szCs w:val="24"/>
          <w:lang w:val="uk-UA"/>
        </w:rPr>
        <w:t>ей посібник</w:t>
      </w:r>
      <w:r w:rsidRPr="00B22BA2">
        <w:rPr>
          <w:sz w:val="24"/>
          <w:szCs w:val="24"/>
          <w:lang w:val="uk-UA"/>
        </w:rPr>
        <w:t xml:space="preserve"> в основному розповідає про те, як запустити батарею для використання та контролювати стан батареї через </w:t>
      </w:r>
      <w:proofErr w:type="spellStart"/>
      <w:r w:rsidR="00B22BA2" w:rsidRPr="00B22BA2">
        <w:rPr>
          <w:sz w:val="24"/>
          <w:szCs w:val="24"/>
          <w:lang w:val="uk-UA"/>
        </w:rPr>
        <w:t>верхнерівневе</w:t>
      </w:r>
      <w:proofErr w:type="spellEnd"/>
      <w:r w:rsidR="00B22BA2" w:rsidRPr="00B22BA2">
        <w:rPr>
          <w:sz w:val="24"/>
          <w:szCs w:val="24"/>
          <w:lang w:val="uk-UA"/>
        </w:rPr>
        <w:t xml:space="preserve"> </w:t>
      </w:r>
      <w:r w:rsidRPr="00B22BA2">
        <w:rPr>
          <w:sz w:val="24"/>
          <w:szCs w:val="24"/>
          <w:lang w:val="uk-UA"/>
        </w:rPr>
        <w:t>програмне забезпечення.</w:t>
      </w:r>
    </w:p>
    <w:p w14:paraId="0169BE63" w14:textId="77777777" w:rsidR="00B22BA2" w:rsidRPr="00B22BA2" w:rsidRDefault="00B22BA2" w:rsidP="00B22BA2">
      <w:pPr>
        <w:spacing w:after="0" w:line="240" w:lineRule="auto"/>
        <w:ind w:firstLine="709"/>
        <w:jc w:val="both"/>
        <w:rPr>
          <w:lang w:val="uk-UA"/>
        </w:rPr>
      </w:pPr>
    </w:p>
    <w:p w14:paraId="66F878CA" w14:textId="77777777" w:rsidR="001E2E36" w:rsidRPr="00B22BA2" w:rsidRDefault="001E2E36" w:rsidP="001E2E36">
      <w:pPr>
        <w:rPr>
          <w:b/>
          <w:bCs/>
          <w:sz w:val="28"/>
          <w:szCs w:val="28"/>
          <w:lang w:val="uk-UA"/>
        </w:rPr>
      </w:pPr>
      <w:r w:rsidRPr="00B22BA2">
        <w:rPr>
          <w:b/>
          <w:bCs/>
          <w:sz w:val="28"/>
          <w:szCs w:val="28"/>
          <w:lang w:val="uk-UA"/>
        </w:rPr>
        <w:t>1. Включення</w:t>
      </w:r>
    </w:p>
    <w:p w14:paraId="12043D1A" w14:textId="7B80DF9B" w:rsidR="001E2E36" w:rsidRPr="00B22BA2" w:rsidRDefault="001E2E36" w:rsidP="00B22BA2">
      <w:pPr>
        <w:spacing w:after="0" w:line="240" w:lineRule="auto"/>
        <w:ind w:firstLine="709"/>
        <w:jc w:val="both"/>
        <w:rPr>
          <w:sz w:val="24"/>
          <w:szCs w:val="24"/>
          <w:lang w:val="uk-UA"/>
        </w:rPr>
      </w:pPr>
      <w:r w:rsidRPr="00B22BA2">
        <w:rPr>
          <w:sz w:val="24"/>
          <w:szCs w:val="24"/>
          <w:lang w:val="uk-UA"/>
        </w:rPr>
        <w:t xml:space="preserve">Увімкніть перемикач, щоб </w:t>
      </w:r>
      <w:r w:rsidR="00B22BA2" w:rsidRPr="00B22BA2">
        <w:rPr>
          <w:sz w:val="24"/>
          <w:szCs w:val="24"/>
          <w:lang w:val="uk-UA"/>
        </w:rPr>
        <w:t>включити</w:t>
      </w:r>
      <w:r w:rsidRPr="00B22BA2">
        <w:rPr>
          <w:sz w:val="24"/>
          <w:szCs w:val="24"/>
          <w:lang w:val="uk-UA"/>
        </w:rPr>
        <w:t xml:space="preserve"> акумулятор. Світлодіод блимає, і це означає, що акумулятор готовий до роботи в режимі очікування.</w:t>
      </w:r>
    </w:p>
    <w:p w14:paraId="1A0F345F" w14:textId="77777777" w:rsidR="00B22BA2" w:rsidRPr="00B22BA2" w:rsidRDefault="00B22BA2" w:rsidP="00B22BA2">
      <w:pPr>
        <w:spacing w:after="0" w:line="240" w:lineRule="auto"/>
        <w:ind w:firstLine="709"/>
        <w:jc w:val="both"/>
        <w:rPr>
          <w:sz w:val="24"/>
          <w:szCs w:val="24"/>
          <w:lang w:val="uk-UA"/>
        </w:rPr>
      </w:pPr>
    </w:p>
    <w:tbl>
      <w:tblPr>
        <w:tblStyle w:val="a3"/>
        <w:tblW w:w="9634" w:type="dxa"/>
        <w:tblLook w:val="04A0" w:firstRow="1" w:lastRow="0" w:firstColumn="1" w:lastColumn="0" w:noHBand="0" w:noVBand="1"/>
      </w:tblPr>
      <w:tblGrid>
        <w:gridCol w:w="4957"/>
        <w:gridCol w:w="4677"/>
      </w:tblGrid>
      <w:tr w:rsidR="001E2E36" w:rsidRPr="00B22BA2" w14:paraId="22D69A24" w14:textId="77777777" w:rsidTr="00B22BA2">
        <w:tc>
          <w:tcPr>
            <w:tcW w:w="4957" w:type="dxa"/>
          </w:tcPr>
          <w:p w14:paraId="538D1169" w14:textId="51A32432" w:rsidR="001E2E36" w:rsidRPr="00B22BA2" w:rsidRDefault="001E2E36" w:rsidP="00B22BA2">
            <w:pPr>
              <w:jc w:val="center"/>
              <w:rPr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B22BA2">
              <w:rPr>
                <w:b/>
                <w:bCs/>
                <w:i/>
                <w:iCs/>
                <w:sz w:val="24"/>
                <w:szCs w:val="24"/>
                <w:lang w:val="uk-UA"/>
              </w:rPr>
              <w:t xml:space="preserve">Статус </w:t>
            </w:r>
            <w:proofErr w:type="spellStart"/>
            <w:r w:rsidRPr="00B22BA2">
              <w:rPr>
                <w:b/>
                <w:bCs/>
                <w:i/>
                <w:iCs/>
                <w:sz w:val="24"/>
                <w:szCs w:val="24"/>
                <w:lang w:val="uk-UA"/>
              </w:rPr>
              <w:t>світлодіода</w:t>
            </w:r>
            <w:proofErr w:type="spellEnd"/>
          </w:p>
        </w:tc>
        <w:tc>
          <w:tcPr>
            <w:tcW w:w="4677" w:type="dxa"/>
          </w:tcPr>
          <w:p w14:paraId="65E1CF32" w14:textId="485816C1" w:rsidR="001E2E36" w:rsidRPr="00B22BA2" w:rsidRDefault="001E2E36" w:rsidP="00B22BA2">
            <w:pPr>
              <w:jc w:val="center"/>
              <w:rPr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B22BA2">
              <w:rPr>
                <w:b/>
                <w:bCs/>
                <w:i/>
                <w:iCs/>
                <w:sz w:val="24"/>
                <w:szCs w:val="24"/>
                <w:lang w:val="uk-UA"/>
              </w:rPr>
              <w:t>Стан батареї</w:t>
            </w:r>
          </w:p>
        </w:tc>
      </w:tr>
      <w:tr w:rsidR="001E2E36" w:rsidRPr="00B22BA2" w14:paraId="59010394" w14:textId="77777777" w:rsidTr="00B22BA2">
        <w:tc>
          <w:tcPr>
            <w:tcW w:w="4957" w:type="dxa"/>
          </w:tcPr>
          <w:p w14:paraId="1DE41CEA" w14:textId="6A28CDD3" w:rsidR="001E2E36" w:rsidRPr="00B22BA2" w:rsidRDefault="001E2E36" w:rsidP="00B22BA2">
            <w:pPr>
              <w:jc w:val="center"/>
              <w:rPr>
                <w:lang w:val="uk-UA"/>
              </w:rPr>
            </w:pPr>
            <w:r w:rsidRPr="00B22BA2">
              <w:rPr>
                <w:lang w:val="uk-UA"/>
              </w:rPr>
              <w:t>Світиться зеленим і горить постійно</w:t>
            </w:r>
          </w:p>
        </w:tc>
        <w:tc>
          <w:tcPr>
            <w:tcW w:w="4677" w:type="dxa"/>
          </w:tcPr>
          <w:p w14:paraId="5335FB92" w14:textId="7FF2B3D5" w:rsidR="001E2E36" w:rsidRPr="00B22BA2" w:rsidRDefault="00B22BA2" w:rsidP="00B22BA2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Нормальна робота</w:t>
            </w:r>
          </w:p>
        </w:tc>
      </w:tr>
      <w:tr w:rsidR="001E2E36" w:rsidRPr="00B22BA2" w14:paraId="059C0A8C" w14:textId="77777777" w:rsidTr="00B22BA2">
        <w:tc>
          <w:tcPr>
            <w:tcW w:w="4957" w:type="dxa"/>
          </w:tcPr>
          <w:p w14:paraId="16F3220E" w14:textId="57D7FB2F" w:rsidR="001E2E36" w:rsidRPr="00B22BA2" w:rsidRDefault="001E2E36" w:rsidP="00B22BA2">
            <w:pPr>
              <w:jc w:val="center"/>
              <w:rPr>
                <w:lang w:val="uk-UA"/>
              </w:rPr>
            </w:pPr>
            <w:r w:rsidRPr="00B22BA2">
              <w:rPr>
                <w:lang w:val="uk-UA"/>
              </w:rPr>
              <w:t>Світиться червоним або жовтим і горить</w:t>
            </w:r>
            <w:r w:rsidR="00B22BA2">
              <w:rPr>
                <w:lang w:val="uk-UA"/>
              </w:rPr>
              <w:t xml:space="preserve"> </w:t>
            </w:r>
            <w:r w:rsidRPr="00B22BA2">
              <w:rPr>
                <w:lang w:val="uk-UA"/>
              </w:rPr>
              <w:t>постійно</w:t>
            </w:r>
          </w:p>
        </w:tc>
        <w:tc>
          <w:tcPr>
            <w:tcW w:w="4677" w:type="dxa"/>
          </w:tcPr>
          <w:p w14:paraId="086E2C09" w14:textId="161E962D" w:rsidR="001E2E36" w:rsidRPr="00B22BA2" w:rsidRDefault="001E2E36" w:rsidP="00B22BA2">
            <w:pPr>
              <w:jc w:val="center"/>
              <w:rPr>
                <w:lang w:val="uk-UA"/>
              </w:rPr>
            </w:pPr>
            <w:r w:rsidRPr="00B22BA2">
              <w:rPr>
                <w:lang w:val="uk-UA"/>
              </w:rPr>
              <w:t>Помилка</w:t>
            </w:r>
          </w:p>
        </w:tc>
      </w:tr>
    </w:tbl>
    <w:p w14:paraId="79EEC184" w14:textId="2CC5E718" w:rsidR="001E2E36" w:rsidRPr="00B22BA2" w:rsidRDefault="00B22BA2" w:rsidP="006533F4">
      <w:pPr>
        <w:jc w:val="both"/>
        <w:rPr>
          <w:i/>
          <w:iCs/>
          <w:u w:val="single"/>
          <w:lang w:val="uk-UA"/>
        </w:rPr>
      </w:pPr>
      <w:r w:rsidRPr="00B22BA2">
        <w:rPr>
          <w:i/>
          <w:iCs/>
          <w:u w:val="single"/>
          <w:lang w:val="uk-UA"/>
        </w:rPr>
        <w:t>Примітка:</w:t>
      </w:r>
    </w:p>
    <w:p w14:paraId="5081C52D" w14:textId="6414420F" w:rsidR="001E2E36" w:rsidRPr="006533F4" w:rsidRDefault="001E2E36" w:rsidP="006533F4">
      <w:pPr>
        <w:jc w:val="both"/>
        <w:rPr>
          <w:sz w:val="24"/>
          <w:szCs w:val="24"/>
          <w:lang w:val="uk-UA"/>
        </w:rPr>
      </w:pPr>
      <w:r w:rsidRPr="006533F4">
        <w:rPr>
          <w:sz w:val="24"/>
          <w:szCs w:val="24"/>
          <w:lang w:val="uk-UA"/>
        </w:rPr>
        <w:t xml:space="preserve">1) </w:t>
      </w:r>
      <w:r w:rsidR="00B76992" w:rsidRPr="006533F4">
        <w:rPr>
          <w:sz w:val="24"/>
          <w:szCs w:val="24"/>
          <w:lang w:val="uk-UA"/>
        </w:rPr>
        <w:t xml:space="preserve">Якщо світлодіод не блимає після перемикання перемикача, будь ласка, перевірте підключення кабелів та стан обладнання всередині корпусу батареї або зверніться до інженера для усунення </w:t>
      </w:r>
      <w:proofErr w:type="spellStart"/>
      <w:r w:rsidR="00B76992" w:rsidRPr="006533F4">
        <w:rPr>
          <w:sz w:val="24"/>
          <w:szCs w:val="24"/>
          <w:lang w:val="uk-UA"/>
        </w:rPr>
        <w:t>несправностей</w:t>
      </w:r>
      <w:proofErr w:type="spellEnd"/>
      <w:r w:rsidR="00B76992" w:rsidRPr="006533F4">
        <w:rPr>
          <w:sz w:val="24"/>
          <w:szCs w:val="24"/>
          <w:lang w:val="uk-UA"/>
        </w:rPr>
        <w:t>.</w:t>
      </w:r>
    </w:p>
    <w:p w14:paraId="5A0A46E3" w14:textId="4B7B6EED" w:rsidR="00B76992" w:rsidRPr="006533F4" w:rsidRDefault="001E2E36" w:rsidP="006533F4">
      <w:pPr>
        <w:jc w:val="both"/>
        <w:rPr>
          <w:sz w:val="24"/>
          <w:szCs w:val="24"/>
          <w:lang w:val="uk-UA"/>
        </w:rPr>
      </w:pPr>
      <w:r w:rsidRPr="006533F4">
        <w:rPr>
          <w:sz w:val="24"/>
          <w:szCs w:val="24"/>
          <w:lang w:val="uk-UA"/>
        </w:rPr>
        <w:t xml:space="preserve">2) </w:t>
      </w:r>
      <w:r w:rsidR="00B76992" w:rsidRPr="006533F4">
        <w:rPr>
          <w:sz w:val="24"/>
          <w:szCs w:val="24"/>
          <w:lang w:val="uk-UA"/>
        </w:rPr>
        <w:t>Акумулятор готується до заряджання або розряджання, якщо він запускається без проблем. Тим часом автоматично функціонує BMS, який має функції для захисту клітин, контролю напруги та збору даних тощо.</w:t>
      </w:r>
    </w:p>
    <w:p w14:paraId="771F239E" w14:textId="1E722137" w:rsidR="00B76992" w:rsidRPr="006533F4" w:rsidRDefault="001E2E36" w:rsidP="006533F4">
      <w:pPr>
        <w:jc w:val="both"/>
        <w:rPr>
          <w:sz w:val="24"/>
          <w:szCs w:val="24"/>
          <w:lang w:val="uk-UA"/>
        </w:rPr>
      </w:pPr>
      <w:r w:rsidRPr="006533F4">
        <w:rPr>
          <w:sz w:val="24"/>
          <w:szCs w:val="24"/>
          <w:lang w:val="uk-UA"/>
        </w:rPr>
        <w:t xml:space="preserve">3) </w:t>
      </w:r>
      <w:r w:rsidR="00B76992" w:rsidRPr="006533F4">
        <w:rPr>
          <w:sz w:val="24"/>
          <w:szCs w:val="24"/>
          <w:lang w:val="uk-UA"/>
        </w:rPr>
        <w:t>Коли світлодіод стає червоним після включення батареї, зручно усунути помилку</w:t>
      </w:r>
      <w:r w:rsidR="00B76992" w:rsidRPr="006533F4">
        <w:rPr>
          <w:sz w:val="24"/>
          <w:szCs w:val="24"/>
        </w:rPr>
        <w:t xml:space="preserve"> </w:t>
      </w:r>
      <w:r w:rsidR="00B76992" w:rsidRPr="006533F4">
        <w:rPr>
          <w:sz w:val="24"/>
          <w:szCs w:val="24"/>
          <w:lang w:val="uk-UA"/>
        </w:rPr>
        <w:t>за допомогою програмного забезпечення верхнього рівня.</w:t>
      </w:r>
    </w:p>
    <w:p w14:paraId="225B54CC" w14:textId="2318526F" w:rsidR="001E2E36" w:rsidRPr="00B76992" w:rsidRDefault="001E2E36" w:rsidP="006533F4">
      <w:pPr>
        <w:jc w:val="both"/>
        <w:rPr>
          <w:b/>
          <w:bCs/>
          <w:sz w:val="28"/>
          <w:szCs w:val="28"/>
          <w:lang w:val="uk-UA"/>
        </w:rPr>
      </w:pPr>
      <w:r w:rsidRPr="00B76992">
        <w:rPr>
          <w:b/>
          <w:bCs/>
          <w:sz w:val="28"/>
          <w:szCs w:val="28"/>
          <w:lang w:val="uk-UA"/>
        </w:rPr>
        <w:t>2. Створіть підключення до Верхнього ПЗ</w:t>
      </w:r>
    </w:p>
    <w:p w14:paraId="24D0DD5E" w14:textId="439FF328" w:rsidR="001E2E36" w:rsidRPr="00B76992" w:rsidRDefault="001E2E36" w:rsidP="006533F4">
      <w:pPr>
        <w:jc w:val="both"/>
        <w:rPr>
          <w:b/>
          <w:bCs/>
          <w:sz w:val="24"/>
          <w:szCs w:val="24"/>
          <w:lang w:val="uk-UA"/>
        </w:rPr>
      </w:pPr>
      <w:r w:rsidRPr="00B76992">
        <w:rPr>
          <w:b/>
          <w:bCs/>
          <w:sz w:val="24"/>
          <w:szCs w:val="24"/>
          <w:lang w:val="uk-UA"/>
        </w:rPr>
        <w:t>2.1 Налашту</w:t>
      </w:r>
      <w:r w:rsidR="006533F4">
        <w:rPr>
          <w:b/>
          <w:bCs/>
          <w:sz w:val="24"/>
          <w:szCs w:val="24"/>
          <w:lang w:val="uk-UA"/>
        </w:rPr>
        <w:t>йте</w:t>
      </w:r>
      <w:r w:rsidRPr="00B76992">
        <w:rPr>
          <w:b/>
          <w:bCs/>
          <w:sz w:val="24"/>
          <w:szCs w:val="24"/>
          <w:lang w:val="uk-UA"/>
        </w:rPr>
        <w:t xml:space="preserve"> комунікаційні кабелі</w:t>
      </w:r>
    </w:p>
    <w:p w14:paraId="6B56607A" w14:textId="67CE5DFD" w:rsidR="00B76992" w:rsidRPr="006533F4" w:rsidRDefault="00B76992" w:rsidP="006533F4">
      <w:pPr>
        <w:jc w:val="both"/>
        <w:rPr>
          <w:sz w:val="24"/>
          <w:szCs w:val="24"/>
          <w:lang w:val="uk-UA"/>
        </w:rPr>
      </w:pPr>
      <w:r w:rsidRPr="006533F4">
        <w:rPr>
          <w:sz w:val="24"/>
          <w:szCs w:val="24"/>
          <w:lang w:val="uk-UA"/>
        </w:rPr>
        <w:t>Використовуйте ноутбук для підключення до батареї через USB-конвертер RS485. Через різні специфікації кожного продукту, корпус батареї, швидше за все, буде обладнано роз’ємами RJ45 або DB9 і лише одним типом термінального порту.</w:t>
      </w:r>
    </w:p>
    <w:p w14:paraId="758D9D95" w14:textId="6A67637C" w:rsidR="006533F4" w:rsidRDefault="006533F4" w:rsidP="006533F4">
      <w:pPr>
        <w:jc w:val="both"/>
        <w:rPr>
          <w:sz w:val="24"/>
          <w:szCs w:val="24"/>
          <w:lang w:val="uk-UA"/>
        </w:rPr>
      </w:pPr>
      <w:r w:rsidRPr="006533F4">
        <w:rPr>
          <w:sz w:val="24"/>
          <w:szCs w:val="24"/>
          <w:lang w:val="uk-UA"/>
        </w:rPr>
        <w:t>Якщо це інтерфейс DB9, його можна безпосередньо підключити до перехіднику. Якщо це інтерфейс RJ45, зверніться до таблиці визначення 485 до RJ45 у специфікації та підключіть його за допомогою кабелю DB9 до RJ45.</w:t>
      </w:r>
    </w:p>
    <w:p w14:paraId="1B607194" w14:textId="120C8379" w:rsidR="00BC49E8" w:rsidRDefault="00BC49E8" w:rsidP="006533F4">
      <w:pPr>
        <w:jc w:val="both"/>
        <w:rPr>
          <w:sz w:val="24"/>
          <w:szCs w:val="24"/>
          <w:lang w:val="uk-UA"/>
        </w:rPr>
      </w:pPr>
      <w:r w:rsidRPr="00BC49E8">
        <w:rPr>
          <w:sz w:val="24"/>
          <w:szCs w:val="24"/>
          <w:lang w:val="uk-UA"/>
        </w:rPr>
        <w:t>Визначення контактів роз</w:t>
      </w:r>
      <w:r>
        <w:rPr>
          <w:sz w:val="24"/>
          <w:szCs w:val="24"/>
          <w:lang w:val="en-US"/>
        </w:rPr>
        <w:t>’</w:t>
      </w:r>
      <w:proofErr w:type="spellStart"/>
      <w:r>
        <w:rPr>
          <w:sz w:val="24"/>
          <w:szCs w:val="24"/>
          <w:lang w:val="uk-UA"/>
        </w:rPr>
        <w:t>єму</w:t>
      </w:r>
      <w:proofErr w:type="spellEnd"/>
      <w:r w:rsidRPr="00BC49E8">
        <w:rPr>
          <w:sz w:val="24"/>
          <w:szCs w:val="24"/>
          <w:lang w:val="uk-UA"/>
        </w:rPr>
        <w:t xml:space="preserve"> RJ45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209"/>
        <w:gridCol w:w="3210"/>
        <w:gridCol w:w="3210"/>
      </w:tblGrid>
      <w:tr w:rsidR="00BC49E8" w:rsidRPr="00AF4BF8" w14:paraId="103D6252" w14:textId="77777777" w:rsidTr="00BC49E8">
        <w:tc>
          <w:tcPr>
            <w:tcW w:w="3209" w:type="dxa"/>
          </w:tcPr>
          <w:p w14:paraId="42611643" w14:textId="00187843" w:rsidR="00BC49E8" w:rsidRDefault="00BC49E8" w:rsidP="006533F4">
            <w:pPr>
              <w:jc w:val="both"/>
              <w:rPr>
                <w:sz w:val="24"/>
                <w:szCs w:val="24"/>
                <w:lang w:val="uk-UA"/>
              </w:rPr>
            </w:pPr>
            <w:proofErr w:type="spellStart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Signal</w:t>
            </w:r>
            <w:proofErr w:type="spellEnd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 xml:space="preserve"> </w:t>
            </w:r>
            <w:proofErr w:type="spellStart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definition</w:t>
            </w:r>
            <w:proofErr w:type="spellEnd"/>
          </w:p>
        </w:tc>
        <w:tc>
          <w:tcPr>
            <w:tcW w:w="3210" w:type="dxa"/>
          </w:tcPr>
          <w:p w14:paraId="219FDD29" w14:textId="7EB27FF1" w:rsidR="00BC49E8" w:rsidRDefault="00BC49E8" w:rsidP="006533F4">
            <w:pPr>
              <w:jc w:val="both"/>
              <w:rPr>
                <w:sz w:val="24"/>
                <w:szCs w:val="24"/>
                <w:lang w:val="uk-UA"/>
              </w:rPr>
            </w:pPr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DB9</w:t>
            </w:r>
          </w:p>
        </w:tc>
        <w:tc>
          <w:tcPr>
            <w:tcW w:w="3210" w:type="dxa"/>
          </w:tcPr>
          <w:p w14:paraId="0CF4390D" w14:textId="4635A085" w:rsidR="00BC49E8" w:rsidRDefault="00BC49E8" w:rsidP="006533F4">
            <w:pPr>
              <w:jc w:val="both"/>
              <w:rPr>
                <w:sz w:val="24"/>
                <w:szCs w:val="24"/>
                <w:lang w:val="uk-UA"/>
              </w:rPr>
            </w:pPr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RJ45*2</w:t>
            </w:r>
            <w:r>
              <w:rPr>
                <w:rFonts w:ascii="螳倶ｽ・" w:eastAsia="螳倶ｽ・" w:hAnsi="Calibri" w:cs="螳倶ｽ・" w:hint="eastAsia"/>
                <w:kern w:val="0"/>
                <w:sz w:val="21"/>
                <w:szCs w:val="21"/>
                <w:lang w:val="uk-UA"/>
              </w:rPr>
              <w:t>（</w:t>
            </w:r>
            <w:proofErr w:type="spellStart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Two</w:t>
            </w:r>
            <w:proofErr w:type="spellEnd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 xml:space="preserve"> </w:t>
            </w:r>
            <w:proofErr w:type="spellStart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of</w:t>
            </w:r>
            <w:proofErr w:type="spellEnd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 xml:space="preserve"> </w:t>
            </w:r>
            <w:proofErr w:type="spellStart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the</w:t>
            </w:r>
            <w:proofErr w:type="spellEnd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 xml:space="preserve"> </w:t>
            </w:r>
            <w:proofErr w:type="spellStart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same</w:t>
            </w:r>
            <w:proofErr w:type="spellEnd"/>
            <w:r>
              <w:rPr>
                <w:rFonts w:ascii="螳倶ｽ・" w:eastAsia="螳倶ｽ・" w:hAnsi="Calibri" w:cs="螳倶ｽ・" w:hint="eastAsia"/>
                <w:kern w:val="0"/>
                <w:sz w:val="21"/>
                <w:szCs w:val="21"/>
                <w:lang w:val="uk-UA"/>
              </w:rPr>
              <w:t>）</w:t>
            </w:r>
          </w:p>
        </w:tc>
      </w:tr>
      <w:tr w:rsidR="00BC49E8" w14:paraId="4FAD3463" w14:textId="77777777" w:rsidTr="00BC49E8">
        <w:tc>
          <w:tcPr>
            <w:tcW w:w="3209" w:type="dxa"/>
          </w:tcPr>
          <w:p w14:paraId="1DF198EA" w14:textId="6AA9BAEB" w:rsidR="00BC49E8" w:rsidRDefault="00BC49E8" w:rsidP="006533F4">
            <w:pPr>
              <w:jc w:val="both"/>
              <w:rPr>
                <w:sz w:val="24"/>
                <w:szCs w:val="24"/>
                <w:lang w:val="uk-UA"/>
              </w:rPr>
            </w:pPr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RS485 A+(T/R+)</w:t>
            </w:r>
          </w:p>
        </w:tc>
        <w:tc>
          <w:tcPr>
            <w:tcW w:w="3210" w:type="dxa"/>
          </w:tcPr>
          <w:p w14:paraId="58841A87" w14:textId="52C858F6" w:rsidR="00BC49E8" w:rsidRDefault="00BC49E8" w:rsidP="006533F4">
            <w:pPr>
              <w:jc w:val="both"/>
              <w:rPr>
                <w:sz w:val="24"/>
                <w:szCs w:val="24"/>
                <w:lang w:val="uk-UA"/>
              </w:rPr>
            </w:pPr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PIN-1</w:t>
            </w:r>
          </w:p>
        </w:tc>
        <w:tc>
          <w:tcPr>
            <w:tcW w:w="3210" w:type="dxa"/>
          </w:tcPr>
          <w:p w14:paraId="5EFA9EDC" w14:textId="017BE064" w:rsidR="00BC49E8" w:rsidRDefault="00BC49E8" w:rsidP="006533F4">
            <w:pPr>
              <w:jc w:val="both"/>
              <w:rPr>
                <w:sz w:val="24"/>
                <w:szCs w:val="24"/>
                <w:lang w:val="uk-UA"/>
              </w:rPr>
            </w:pPr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PIN-1</w:t>
            </w:r>
          </w:p>
        </w:tc>
      </w:tr>
      <w:tr w:rsidR="00BC49E8" w14:paraId="55C86E4B" w14:textId="77777777" w:rsidTr="00BC49E8">
        <w:tc>
          <w:tcPr>
            <w:tcW w:w="3209" w:type="dxa"/>
          </w:tcPr>
          <w:p w14:paraId="42BFAB55" w14:textId="730D701F" w:rsidR="00BC49E8" w:rsidRDefault="00BC49E8" w:rsidP="006533F4">
            <w:pPr>
              <w:jc w:val="both"/>
              <w:rPr>
                <w:sz w:val="24"/>
                <w:szCs w:val="24"/>
                <w:lang w:val="uk-UA"/>
              </w:rPr>
            </w:pPr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RS485 B-(T/R-)</w:t>
            </w:r>
          </w:p>
        </w:tc>
        <w:tc>
          <w:tcPr>
            <w:tcW w:w="3210" w:type="dxa"/>
          </w:tcPr>
          <w:p w14:paraId="4E1CAEE6" w14:textId="6E486DC7" w:rsidR="00BC49E8" w:rsidRDefault="00BC49E8" w:rsidP="006533F4">
            <w:pPr>
              <w:jc w:val="both"/>
              <w:rPr>
                <w:sz w:val="24"/>
                <w:szCs w:val="24"/>
                <w:lang w:val="uk-UA"/>
              </w:rPr>
            </w:pPr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PIN-2</w:t>
            </w:r>
          </w:p>
        </w:tc>
        <w:tc>
          <w:tcPr>
            <w:tcW w:w="3210" w:type="dxa"/>
          </w:tcPr>
          <w:p w14:paraId="3D6E9149" w14:textId="4F89727C" w:rsidR="00BC49E8" w:rsidRDefault="00BC49E8" w:rsidP="006533F4">
            <w:pPr>
              <w:jc w:val="both"/>
              <w:rPr>
                <w:sz w:val="24"/>
                <w:szCs w:val="24"/>
                <w:lang w:val="uk-UA"/>
              </w:rPr>
            </w:pPr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PIN-3</w:t>
            </w:r>
          </w:p>
        </w:tc>
      </w:tr>
      <w:tr w:rsidR="00BC49E8" w14:paraId="687DF928" w14:textId="77777777" w:rsidTr="00BC49E8">
        <w:tc>
          <w:tcPr>
            <w:tcW w:w="3209" w:type="dxa"/>
          </w:tcPr>
          <w:p w14:paraId="053C05BF" w14:textId="5DBBC526" w:rsidR="00BC49E8" w:rsidRDefault="00BC49E8" w:rsidP="006533F4">
            <w:pPr>
              <w:jc w:val="both"/>
              <w:rPr>
                <w:sz w:val="24"/>
                <w:szCs w:val="24"/>
                <w:lang w:val="uk-UA"/>
              </w:rPr>
            </w:pPr>
            <w:proofErr w:type="spellStart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Isolated</w:t>
            </w:r>
            <w:proofErr w:type="spellEnd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 xml:space="preserve"> </w:t>
            </w:r>
            <w:proofErr w:type="spellStart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power</w:t>
            </w:r>
            <w:proofErr w:type="spellEnd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 xml:space="preserve"> </w:t>
            </w:r>
            <w:proofErr w:type="spellStart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supply</w:t>
            </w:r>
            <w:proofErr w:type="spellEnd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 xml:space="preserve"> V-</w:t>
            </w:r>
          </w:p>
        </w:tc>
        <w:tc>
          <w:tcPr>
            <w:tcW w:w="3210" w:type="dxa"/>
          </w:tcPr>
          <w:p w14:paraId="6AB52356" w14:textId="32B8AC5B" w:rsidR="00BC49E8" w:rsidRDefault="00BC49E8" w:rsidP="006533F4">
            <w:pPr>
              <w:jc w:val="both"/>
              <w:rPr>
                <w:sz w:val="24"/>
                <w:szCs w:val="24"/>
                <w:lang w:val="uk-UA"/>
              </w:rPr>
            </w:pPr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PIN-5</w:t>
            </w:r>
          </w:p>
        </w:tc>
        <w:tc>
          <w:tcPr>
            <w:tcW w:w="3210" w:type="dxa"/>
          </w:tcPr>
          <w:p w14:paraId="421987DD" w14:textId="7F144781" w:rsidR="00BC49E8" w:rsidRDefault="00BC49E8" w:rsidP="006533F4">
            <w:pPr>
              <w:jc w:val="both"/>
              <w:rPr>
                <w:sz w:val="24"/>
                <w:szCs w:val="24"/>
                <w:lang w:val="uk-UA"/>
              </w:rPr>
            </w:pPr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PIN-2, 6</w:t>
            </w:r>
          </w:p>
        </w:tc>
      </w:tr>
      <w:tr w:rsidR="00BC49E8" w14:paraId="24E6D7C0" w14:textId="77777777" w:rsidTr="00BC49E8">
        <w:tc>
          <w:tcPr>
            <w:tcW w:w="3209" w:type="dxa"/>
          </w:tcPr>
          <w:p w14:paraId="43CC657F" w14:textId="68623515" w:rsidR="00BC49E8" w:rsidRDefault="00BC49E8" w:rsidP="006533F4">
            <w:pPr>
              <w:jc w:val="both"/>
              <w:rPr>
                <w:sz w:val="24"/>
                <w:szCs w:val="24"/>
                <w:lang w:val="uk-UA"/>
              </w:rPr>
            </w:pPr>
            <w:proofErr w:type="spellStart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undefined</w:t>
            </w:r>
            <w:proofErr w:type="spellEnd"/>
          </w:p>
        </w:tc>
        <w:tc>
          <w:tcPr>
            <w:tcW w:w="3210" w:type="dxa"/>
          </w:tcPr>
          <w:p w14:paraId="135E9D8B" w14:textId="5FC42624" w:rsidR="00BC49E8" w:rsidRDefault="00BC49E8" w:rsidP="006533F4">
            <w:pPr>
              <w:jc w:val="both"/>
              <w:rPr>
                <w:sz w:val="24"/>
                <w:szCs w:val="24"/>
                <w:lang w:val="uk-UA"/>
              </w:rPr>
            </w:pPr>
            <w:proofErr w:type="spellStart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other</w:t>
            </w:r>
            <w:proofErr w:type="spellEnd"/>
          </w:p>
        </w:tc>
        <w:tc>
          <w:tcPr>
            <w:tcW w:w="3210" w:type="dxa"/>
          </w:tcPr>
          <w:p w14:paraId="2FCEA042" w14:textId="79E89349" w:rsidR="00BC49E8" w:rsidRDefault="00BC49E8" w:rsidP="006533F4">
            <w:pPr>
              <w:jc w:val="both"/>
              <w:rPr>
                <w:sz w:val="24"/>
                <w:szCs w:val="24"/>
                <w:lang w:val="uk-UA"/>
              </w:rPr>
            </w:pPr>
            <w:proofErr w:type="spellStart"/>
            <w:r>
              <w:rPr>
                <w:rFonts w:ascii="Calibri" w:hAnsi="Calibri" w:cs="Calibri"/>
                <w:kern w:val="0"/>
                <w:sz w:val="21"/>
                <w:szCs w:val="21"/>
                <w:lang w:val="uk-UA"/>
              </w:rPr>
              <w:t>other</w:t>
            </w:r>
            <w:proofErr w:type="spellEnd"/>
          </w:p>
        </w:tc>
      </w:tr>
    </w:tbl>
    <w:p w14:paraId="4305EB39" w14:textId="77777777" w:rsidR="00BC49E8" w:rsidRPr="006533F4" w:rsidRDefault="00BC49E8" w:rsidP="006533F4">
      <w:pPr>
        <w:jc w:val="both"/>
        <w:rPr>
          <w:sz w:val="24"/>
          <w:szCs w:val="24"/>
          <w:lang w:val="uk-UA"/>
        </w:rPr>
      </w:pPr>
    </w:p>
    <w:p w14:paraId="786305EE" w14:textId="1D8AEC07" w:rsidR="001E2E36" w:rsidRPr="006533F4" w:rsidRDefault="001E2E36" w:rsidP="006533F4">
      <w:pPr>
        <w:jc w:val="both"/>
        <w:rPr>
          <w:b/>
          <w:bCs/>
          <w:i/>
          <w:iCs/>
          <w:sz w:val="24"/>
          <w:szCs w:val="24"/>
          <w:u w:val="single"/>
          <w:lang w:val="uk-UA"/>
        </w:rPr>
      </w:pPr>
      <w:r w:rsidRPr="006533F4">
        <w:rPr>
          <w:b/>
          <w:bCs/>
          <w:i/>
          <w:iCs/>
          <w:sz w:val="24"/>
          <w:szCs w:val="24"/>
          <w:u w:val="single"/>
          <w:lang w:val="uk-UA"/>
        </w:rPr>
        <w:t>Примітка: порт RS232 недоступний для використання!</w:t>
      </w:r>
    </w:p>
    <w:p w14:paraId="09E77AC5" w14:textId="77777777" w:rsidR="001E2E36" w:rsidRPr="006533F4" w:rsidRDefault="001E2E36" w:rsidP="006533F4">
      <w:pPr>
        <w:jc w:val="both"/>
        <w:rPr>
          <w:b/>
          <w:bCs/>
          <w:sz w:val="24"/>
          <w:szCs w:val="24"/>
          <w:lang w:val="uk-UA"/>
        </w:rPr>
      </w:pPr>
      <w:r w:rsidRPr="006533F4">
        <w:rPr>
          <w:b/>
          <w:bCs/>
          <w:sz w:val="24"/>
          <w:szCs w:val="24"/>
          <w:lang w:val="uk-UA"/>
        </w:rPr>
        <w:t>2.2 Підключення</w:t>
      </w:r>
    </w:p>
    <w:p w14:paraId="40D19B08" w14:textId="2B35AE96" w:rsidR="001E2E36" w:rsidRPr="006533F4" w:rsidRDefault="006533F4" w:rsidP="006533F4">
      <w:pPr>
        <w:jc w:val="both"/>
        <w:rPr>
          <w:noProof/>
          <w:sz w:val="24"/>
          <w:szCs w:val="24"/>
          <w:lang w:val="uk-UA"/>
        </w:rPr>
      </w:pPr>
      <w:r w:rsidRPr="006533F4">
        <w:rPr>
          <w:sz w:val="24"/>
          <w:szCs w:val="24"/>
          <w:lang w:val="uk-UA"/>
        </w:rPr>
        <w:t>Коли підключення за допомогою кабелів завершиться, налаштуйте IP-адресу на відповідний ідентифікатор (наприклад, ID = 8, показаний на рис. 1) і відкрийте BMS_TOOLS, який демонструє нижче:</w:t>
      </w:r>
    </w:p>
    <w:p w14:paraId="4713E256" w14:textId="4435500E" w:rsidR="001E2E36" w:rsidRPr="00B22BA2" w:rsidRDefault="001E2E36" w:rsidP="006533F4">
      <w:pPr>
        <w:jc w:val="center"/>
        <w:rPr>
          <w:lang w:val="uk-UA"/>
        </w:rPr>
      </w:pPr>
      <w:r w:rsidRPr="00B22BA2">
        <w:rPr>
          <w:noProof/>
          <w:lang w:val="uk-UA"/>
        </w:rPr>
        <w:lastRenderedPageBreak/>
        <w:drawing>
          <wp:inline distT="0" distB="0" distL="0" distR="0" wp14:anchorId="3A66B90F" wp14:editId="00734DCE">
            <wp:extent cx="6120765" cy="341503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15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4D143C" w14:textId="13482FFB" w:rsidR="001E2E36" w:rsidRDefault="001E2E36" w:rsidP="001E2E36">
      <w:pPr>
        <w:jc w:val="center"/>
        <w:rPr>
          <w:i/>
          <w:iCs/>
          <w:sz w:val="24"/>
          <w:szCs w:val="24"/>
          <w:lang w:val="uk-UA"/>
        </w:rPr>
      </w:pPr>
      <w:r w:rsidRPr="006533F4">
        <w:rPr>
          <w:i/>
          <w:iCs/>
          <w:sz w:val="24"/>
          <w:szCs w:val="24"/>
          <w:lang w:val="uk-UA"/>
        </w:rPr>
        <w:t>Рис.1 Моніторинг BMS</w:t>
      </w:r>
    </w:p>
    <w:p w14:paraId="5365672E" w14:textId="77777777" w:rsidR="006533F4" w:rsidRPr="006533F4" w:rsidRDefault="006533F4" w:rsidP="001E2E36">
      <w:pPr>
        <w:jc w:val="center"/>
        <w:rPr>
          <w:i/>
          <w:iCs/>
          <w:sz w:val="24"/>
          <w:szCs w:val="24"/>
          <w:lang w:val="uk-UA"/>
        </w:rPr>
      </w:pPr>
    </w:p>
    <w:p w14:paraId="42D530DD" w14:textId="45777820" w:rsidR="001E2E36" w:rsidRPr="006533F4" w:rsidRDefault="001E2E36" w:rsidP="006533F4">
      <w:pPr>
        <w:jc w:val="both"/>
        <w:rPr>
          <w:sz w:val="24"/>
          <w:szCs w:val="24"/>
          <w:lang w:val="uk-UA"/>
        </w:rPr>
      </w:pPr>
      <w:r w:rsidRPr="006533F4">
        <w:rPr>
          <w:sz w:val="24"/>
          <w:szCs w:val="24"/>
          <w:lang w:val="uk-UA"/>
        </w:rPr>
        <w:t xml:space="preserve">Спочатку натисніть кнопку </w:t>
      </w:r>
      <w:proofErr w:type="spellStart"/>
      <w:r w:rsidRPr="006533F4">
        <w:rPr>
          <w:sz w:val="24"/>
          <w:szCs w:val="24"/>
          <w:lang w:val="uk-UA"/>
        </w:rPr>
        <w:t>SearchDevice</w:t>
      </w:r>
      <w:proofErr w:type="spellEnd"/>
      <w:r w:rsidRPr="006533F4">
        <w:rPr>
          <w:sz w:val="24"/>
          <w:szCs w:val="24"/>
          <w:lang w:val="uk-UA"/>
        </w:rPr>
        <w:t>, програмне забезпечення може автоматично переглядати неактивні пристрої, які були підключені до вашого ноутбука, перш ніж надати основну інформацію про плату BMS, наведену на рис.1.</w:t>
      </w:r>
    </w:p>
    <w:p w14:paraId="07C05B2A" w14:textId="77777777" w:rsidR="001E2E36" w:rsidRPr="006533F4" w:rsidRDefault="001E2E36" w:rsidP="006533F4">
      <w:pPr>
        <w:jc w:val="both"/>
        <w:rPr>
          <w:sz w:val="24"/>
          <w:szCs w:val="24"/>
          <w:lang w:val="uk-UA"/>
        </w:rPr>
      </w:pPr>
      <w:r w:rsidRPr="006533F4">
        <w:rPr>
          <w:sz w:val="24"/>
          <w:szCs w:val="24"/>
          <w:lang w:val="uk-UA"/>
        </w:rPr>
        <w:t>Якщо доступних пристроїв не знайдено, будь ласка, закрийте верхнє програмне забезпечення та переконайтеся, що жодне інше програмне забезпечення не може зайняти комунікаційний порт.</w:t>
      </w:r>
    </w:p>
    <w:p w14:paraId="79761BAB" w14:textId="77777777" w:rsidR="001E2E36" w:rsidRPr="006533F4" w:rsidRDefault="001E2E36" w:rsidP="006533F4">
      <w:pPr>
        <w:jc w:val="both"/>
        <w:rPr>
          <w:sz w:val="24"/>
          <w:szCs w:val="24"/>
          <w:lang w:val="uk-UA"/>
        </w:rPr>
      </w:pPr>
      <w:r w:rsidRPr="006533F4">
        <w:rPr>
          <w:sz w:val="24"/>
          <w:szCs w:val="24"/>
          <w:lang w:val="uk-UA"/>
        </w:rPr>
        <w:t xml:space="preserve">Якщо комунікаційний порт був активований і відображений у списку </w:t>
      </w:r>
      <w:proofErr w:type="spellStart"/>
      <w:r w:rsidRPr="006533F4">
        <w:rPr>
          <w:sz w:val="24"/>
          <w:szCs w:val="24"/>
          <w:lang w:val="uk-UA"/>
        </w:rPr>
        <w:t>SearchDevice</w:t>
      </w:r>
      <w:proofErr w:type="spellEnd"/>
      <w:r w:rsidRPr="006533F4">
        <w:rPr>
          <w:sz w:val="24"/>
          <w:szCs w:val="24"/>
          <w:lang w:val="uk-UA"/>
        </w:rPr>
        <w:t xml:space="preserve">, він доступний для налаштування швидкості передачі даних. Швидкість передачі за замовчуванням зазвичай становить 9600 </w:t>
      </w:r>
      <w:proofErr w:type="spellStart"/>
      <w:r w:rsidRPr="006533F4">
        <w:rPr>
          <w:sz w:val="24"/>
          <w:szCs w:val="24"/>
          <w:lang w:val="uk-UA"/>
        </w:rPr>
        <w:t>бод</w:t>
      </w:r>
      <w:proofErr w:type="spellEnd"/>
      <w:r w:rsidRPr="006533F4">
        <w:rPr>
          <w:sz w:val="24"/>
          <w:szCs w:val="24"/>
          <w:lang w:val="uk-UA"/>
        </w:rPr>
        <w:t>. Для спеціальних продуктів зверніться до специфікацій щодо швидкості передачі даних.</w:t>
      </w:r>
    </w:p>
    <w:p w14:paraId="43105EEA" w14:textId="77777777" w:rsidR="001E2E36" w:rsidRPr="006533F4" w:rsidRDefault="001E2E36" w:rsidP="006533F4">
      <w:pPr>
        <w:jc w:val="both"/>
        <w:rPr>
          <w:sz w:val="24"/>
          <w:szCs w:val="24"/>
          <w:lang w:val="uk-UA"/>
        </w:rPr>
      </w:pPr>
      <w:r w:rsidRPr="006533F4">
        <w:rPr>
          <w:sz w:val="24"/>
          <w:szCs w:val="24"/>
          <w:lang w:val="uk-UA"/>
        </w:rPr>
        <w:t>Якщо пристрій не знайдено, перевірте швидкість передачі даних і кабель USB до 485 або RJ45 і зверніться по допомогу до інженера-електрика.</w:t>
      </w:r>
    </w:p>
    <w:p w14:paraId="0D2CF5C0" w14:textId="779CA5FC" w:rsidR="001E2E36" w:rsidRPr="006533F4" w:rsidRDefault="001E2E36" w:rsidP="006533F4">
      <w:pPr>
        <w:jc w:val="both"/>
        <w:rPr>
          <w:sz w:val="24"/>
          <w:szCs w:val="24"/>
          <w:lang w:val="uk-UA"/>
        </w:rPr>
      </w:pPr>
      <w:r w:rsidRPr="006533F4">
        <w:rPr>
          <w:sz w:val="24"/>
          <w:szCs w:val="24"/>
          <w:lang w:val="uk-UA"/>
        </w:rPr>
        <w:t xml:space="preserve">На рис. 2 і рис. 3 так само зручно додати порт зв’язку та ідентифікатор пакета, клацнувши правою кнопкою миші на панелі, де миша розташована під списком </w:t>
      </w:r>
      <w:proofErr w:type="spellStart"/>
      <w:r w:rsidRPr="006533F4">
        <w:rPr>
          <w:sz w:val="24"/>
          <w:szCs w:val="24"/>
          <w:lang w:val="uk-UA"/>
        </w:rPr>
        <w:t>SearchDevice</w:t>
      </w:r>
      <w:proofErr w:type="spellEnd"/>
      <w:r w:rsidRPr="006533F4">
        <w:rPr>
          <w:sz w:val="24"/>
          <w:szCs w:val="24"/>
          <w:lang w:val="uk-UA"/>
        </w:rPr>
        <w:t>. Постійно встановлюйте швидкість передачі даних, вибравши DIP-перемикач, щоб налаштувати ідентифікатор пакета.</w:t>
      </w:r>
    </w:p>
    <w:p w14:paraId="4F98A3D1" w14:textId="6E62FC59" w:rsidR="001E2E36" w:rsidRPr="00B22BA2" w:rsidRDefault="001E2E36" w:rsidP="006533F4">
      <w:pPr>
        <w:jc w:val="center"/>
        <w:rPr>
          <w:lang w:val="uk-UA"/>
        </w:rPr>
      </w:pPr>
      <w:r w:rsidRPr="00B22BA2">
        <w:rPr>
          <w:noProof/>
          <w:lang w:val="uk-UA"/>
        </w:rPr>
        <w:lastRenderedPageBreak/>
        <w:drawing>
          <wp:inline distT="0" distB="0" distL="0" distR="0" wp14:anchorId="2E074E42" wp14:editId="3B92F8C8">
            <wp:extent cx="4794250" cy="4146550"/>
            <wp:effectExtent l="0" t="0" r="6350" b="635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4250" cy="414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77D6C5" w14:textId="67EDEB04" w:rsidR="00B3537F" w:rsidRPr="006533F4" w:rsidRDefault="00B3537F" w:rsidP="006533F4">
      <w:pPr>
        <w:jc w:val="center"/>
        <w:rPr>
          <w:i/>
          <w:iCs/>
          <w:sz w:val="24"/>
          <w:szCs w:val="24"/>
          <w:lang w:val="uk-UA"/>
        </w:rPr>
      </w:pPr>
      <w:r w:rsidRPr="006533F4">
        <w:rPr>
          <w:i/>
          <w:iCs/>
          <w:sz w:val="24"/>
          <w:szCs w:val="24"/>
          <w:lang w:val="uk-UA"/>
        </w:rPr>
        <w:t>Рис.2 Налаштування комунікаційного порту вручну</w:t>
      </w:r>
    </w:p>
    <w:p w14:paraId="2D5DF044" w14:textId="15737A05" w:rsidR="00B3537F" w:rsidRPr="00B22BA2" w:rsidRDefault="00B3537F" w:rsidP="001E2E36">
      <w:pPr>
        <w:jc w:val="both"/>
        <w:rPr>
          <w:lang w:val="uk-UA"/>
        </w:rPr>
      </w:pPr>
      <w:r w:rsidRPr="00B22BA2">
        <w:rPr>
          <w:noProof/>
          <w:lang w:val="uk-UA"/>
        </w:rPr>
        <w:drawing>
          <wp:inline distT="0" distB="0" distL="0" distR="0" wp14:anchorId="3BB9AE87" wp14:editId="738A2327">
            <wp:extent cx="6120765" cy="3864610"/>
            <wp:effectExtent l="0" t="0" r="0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864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1CC632" w14:textId="1B9CA65C" w:rsidR="00B3537F" w:rsidRPr="006533F4" w:rsidRDefault="00B3537F" w:rsidP="00B3537F">
      <w:pPr>
        <w:jc w:val="center"/>
        <w:rPr>
          <w:i/>
          <w:iCs/>
          <w:sz w:val="24"/>
          <w:szCs w:val="24"/>
          <w:lang w:val="uk-UA"/>
        </w:rPr>
      </w:pPr>
      <w:r w:rsidRPr="006533F4">
        <w:rPr>
          <w:i/>
          <w:iCs/>
          <w:sz w:val="24"/>
          <w:szCs w:val="24"/>
          <w:lang w:val="uk-UA"/>
        </w:rPr>
        <w:t>Рис.3 Вручну встановити ідентифікатор пакета</w:t>
      </w:r>
    </w:p>
    <w:p w14:paraId="1208026E" w14:textId="77777777" w:rsidR="006533F4" w:rsidRDefault="006533F4" w:rsidP="001E2E36">
      <w:pPr>
        <w:jc w:val="both"/>
        <w:rPr>
          <w:b/>
          <w:bCs/>
          <w:sz w:val="28"/>
          <w:szCs w:val="28"/>
          <w:lang w:val="uk-UA"/>
        </w:rPr>
      </w:pPr>
    </w:p>
    <w:p w14:paraId="5A5B3503" w14:textId="77777777" w:rsidR="006533F4" w:rsidRDefault="006533F4" w:rsidP="001E2E36">
      <w:pPr>
        <w:jc w:val="both"/>
        <w:rPr>
          <w:b/>
          <w:bCs/>
          <w:sz w:val="28"/>
          <w:szCs w:val="28"/>
          <w:lang w:val="uk-UA"/>
        </w:rPr>
      </w:pPr>
    </w:p>
    <w:p w14:paraId="63A6D250" w14:textId="7C97ED71" w:rsidR="00B3537F" w:rsidRPr="006533F4" w:rsidRDefault="00B3537F" w:rsidP="001E2E36">
      <w:pPr>
        <w:jc w:val="both"/>
        <w:rPr>
          <w:b/>
          <w:bCs/>
          <w:sz w:val="28"/>
          <w:szCs w:val="28"/>
          <w:lang w:val="uk-UA"/>
        </w:rPr>
      </w:pPr>
      <w:r w:rsidRPr="006533F4">
        <w:rPr>
          <w:b/>
          <w:bCs/>
          <w:sz w:val="28"/>
          <w:szCs w:val="28"/>
          <w:lang w:val="uk-UA"/>
        </w:rPr>
        <w:lastRenderedPageBreak/>
        <w:t>3. Знайомство зі списком меню</w:t>
      </w:r>
    </w:p>
    <w:p w14:paraId="69A693AB" w14:textId="468A4AD2" w:rsidR="00B3537F" w:rsidRPr="00B22BA2" w:rsidRDefault="00B3537F" w:rsidP="001E2E36">
      <w:pPr>
        <w:jc w:val="both"/>
        <w:rPr>
          <w:lang w:val="uk-UA"/>
        </w:rPr>
      </w:pPr>
      <w:r w:rsidRPr="00B22BA2">
        <w:rPr>
          <w:noProof/>
          <w:lang w:val="uk-UA"/>
        </w:rPr>
        <w:drawing>
          <wp:inline distT="0" distB="0" distL="0" distR="0" wp14:anchorId="576A0A0C" wp14:editId="7ACDDC53">
            <wp:extent cx="6120765" cy="30924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09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75927C" w14:textId="77777777" w:rsidR="00B3537F" w:rsidRPr="006202B4" w:rsidRDefault="00B3537F" w:rsidP="00B3537F">
      <w:pPr>
        <w:jc w:val="both"/>
        <w:rPr>
          <w:b/>
          <w:bCs/>
          <w:sz w:val="24"/>
          <w:szCs w:val="24"/>
          <w:lang w:val="uk-UA"/>
        </w:rPr>
      </w:pPr>
      <w:r w:rsidRPr="006202B4">
        <w:rPr>
          <w:b/>
          <w:bCs/>
          <w:sz w:val="24"/>
          <w:szCs w:val="24"/>
          <w:lang w:val="uk-UA"/>
        </w:rPr>
        <w:t>3.1 Моніторинг BMS у реальному часі</w:t>
      </w:r>
    </w:p>
    <w:p w14:paraId="42653F11" w14:textId="1DFF430A" w:rsidR="00B3537F" w:rsidRPr="00B22BA2" w:rsidRDefault="00B3537F" w:rsidP="00B3537F">
      <w:pPr>
        <w:jc w:val="both"/>
        <w:rPr>
          <w:lang w:val="uk-UA"/>
        </w:rPr>
      </w:pPr>
      <w:r w:rsidRPr="00B22BA2">
        <w:rPr>
          <w:lang w:val="uk-UA"/>
        </w:rPr>
        <w:t>Ця сторінка головним чином ілюструє інформацію про моніторинг BMS у реальному часі, включаючи інформацію про напругу, струм, температуру, статус, а також інформацію про модель і ємність.</w:t>
      </w:r>
    </w:p>
    <w:p w14:paraId="64BB8CBB" w14:textId="2B7EC579" w:rsidR="00290958" w:rsidRPr="006202B4" w:rsidRDefault="00290958" w:rsidP="00B3537F">
      <w:pPr>
        <w:jc w:val="both"/>
        <w:rPr>
          <w:b/>
          <w:bCs/>
          <w:sz w:val="24"/>
          <w:szCs w:val="24"/>
          <w:lang w:val="uk-UA"/>
        </w:rPr>
      </w:pPr>
      <w:r w:rsidRPr="006202B4">
        <w:rPr>
          <w:b/>
          <w:bCs/>
          <w:sz w:val="24"/>
          <w:szCs w:val="24"/>
          <w:lang w:val="uk-UA"/>
        </w:rPr>
        <w:t>3.2 Налаштування параметрів BMS</w:t>
      </w:r>
    </w:p>
    <w:p w14:paraId="124CAF8A" w14:textId="77777777" w:rsidR="00290958" w:rsidRPr="006202B4" w:rsidRDefault="00290958" w:rsidP="00290958">
      <w:pPr>
        <w:jc w:val="both"/>
        <w:rPr>
          <w:sz w:val="24"/>
          <w:szCs w:val="24"/>
          <w:lang w:val="uk-UA"/>
        </w:rPr>
      </w:pPr>
      <w:r w:rsidRPr="006202B4">
        <w:rPr>
          <w:sz w:val="24"/>
          <w:szCs w:val="24"/>
          <w:lang w:val="uk-UA"/>
        </w:rPr>
        <w:t>Ця сторінка в основному налаштовує різні параметри.</w:t>
      </w:r>
    </w:p>
    <w:p w14:paraId="22F6FB81" w14:textId="77777777" w:rsidR="00290958" w:rsidRPr="006202B4" w:rsidRDefault="00290958" w:rsidP="006202B4">
      <w:pPr>
        <w:spacing w:after="0" w:line="240" w:lineRule="auto"/>
        <w:jc w:val="both"/>
        <w:rPr>
          <w:b/>
          <w:bCs/>
          <w:i/>
          <w:iCs/>
          <w:lang w:val="uk-UA"/>
        </w:rPr>
      </w:pPr>
      <w:r w:rsidRPr="006202B4">
        <w:rPr>
          <w:b/>
          <w:bCs/>
          <w:i/>
          <w:iCs/>
          <w:lang w:val="uk-UA"/>
        </w:rPr>
        <w:t>УВАГА:</w:t>
      </w:r>
    </w:p>
    <w:p w14:paraId="396A86A7" w14:textId="4A03D54D" w:rsidR="00290958" w:rsidRPr="006202B4" w:rsidRDefault="00290958" w:rsidP="006202B4">
      <w:pPr>
        <w:spacing w:after="0" w:line="240" w:lineRule="auto"/>
        <w:jc w:val="both"/>
        <w:rPr>
          <w:b/>
          <w:bCs/>
          <w:i/>
          <w:iCs/>
          <w:lang w:val="uk-UA"/>
        </w:rPr>
      </w:pPr>
      <w:r w:rsidRPr="006202B4">
        <w:rPr>
          <w:b/>
          <w:bCs/>
          <w:i/>
          <w:iCs/>
          <w:lang w:val="uk-UA"/>
        </w:rPr>
        <w:t>Якщо ви не професіонал, будь ласка, не змінюйте вміст цієї сторінки, інакше це може призвести до збою в роботі BMS, неможливості захисту та пошкодження акумулятора!</w:t>
      </w:r>
    </w:p>
    <w:p w14:paraId="101AB561" w14:textId="4C52CB18" w:rsidR="00290958" w:rsidRPr="00B22BA2" w:rsidRDefault="00290958" w:rsidP="006202B4">
      <w:pPr>
        <w:jc w:val="center"/>
        <w:rPr>
          <w:lang w:val="uk-UA"/>
        </w:rPr>
      </w:pPr>
      <w:r w:rsidRPr="00B22BA2">
        <w:rPr>
          <w:noProof/>
          <w:lang w:val="uk-UA"/>
        </w:rPr>
        <w:drawing>
          <wp:inline distT="0" distB="0" distL="0" distR="0" wp14:anchorId="37F43E5E" wp14:editId="156E878C">
            <wp:extent cx="6120765" cy="339852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398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4639A2" w14:textId="72F90780" w:rsidR="00290958" w:rsidRPr="006202B4" w:rsidRDefault="00290958" w:rsidP="006202B4">
      <w:pPr>
        <w:jc w:val="center"/>
        <w:rPr>
          <w:i/>
          <w:iCs/>
          <w:sz w:val="24"/>
          <w:szCs w:val="24"/>
          <w:lang w:val="uk-UA"/>
        </w:rPr>
      </w:pPr>
      <w:r w:rsidRPr="006202B4">
        <w:rPr>
          <w:i/>
          <w:iCs/>
          <w:sz w:val="24"/>
          <w:szCs w:val="24"/>
          <w:lang w:val="uk-UA"/>
        </w:rPr>
        <w:t>Рис.4 Збір даних у параметрі BMS</w:t>
      </w:r>
    </w:p>
    <w:p w14:paraId="56A1B967" w14:textId="23A0845C" w:rsidR="00290958" w:rsidRPr="006202B4" w:rsidRDefault="00290958" w:rsidP="00290958">
      <w:pPr>
        <w:jc w:val="both"/>
        <w:rPr>
          <w:sz w:val="24"/>
          <w:szCs w:val="24"/>
          <w:lang w:val="uk-UA"/>
        </w:rPr>
      </w:pPr>
      <w:r w:rsidRPr="006202B4">
        <w:rPr>
          <w:sz w:val="24"/>
          <w:szCs w:val="24"/>
          <w:lang w:val="uk-UA"/>
        </w:rPr>
        <w:t>Коли програмне забезпечення верхнього рівня правильно підключається до BMS, натискаючи «Вибрати все» або необхідний прапорець, а потім натискаючи кнопку «Читати», воно може збирати дані моніторингу у відповідних вікнах.</w:t>
      </w:r>
    </w:p>
    <w:p w14:paraId="60029576" w14:textId="4019908B" w:rsidR="00175A58" w:rsidRPr="006202B4" w:rsidRDefault="00175A58" w:rsidP="00290958">
      <w:pPr>
        <w:jc w:val="both"/>
        <w:rPr>
          <w:b/>
          <w:bCs/>
          <w:sz w:val="24"/>
          <w:szCs w:val="24"/>
          <w:lang w:val="uk-UA"/>
        </w:rPr>
      </w:pPr>
      <w:r w:rsidRPr="006202B4">
        <w:rPr>
          <w:b/>
          <w:bCs/>
          <w:sz w:val="24"/>
          <w:szCs w:val="24"/>
          <w:lang w:val="uk-UA"/>
        </w:rPr>
        <w:t>3.3 Контроль BMS</w:t>
      </w:r>
    </w:p>
    <w:p w14:paraId="2FCAEC47" w14:textId="294BFA51" w:rsidR="00175A58" w:rsidRPr="00B22BA2" w:rsidRDefault="00175A58" w:rsidP="006202B4">
      <w:pPr>
        <w:jc w:val="center"/>
        <w:rPr>
          <w:lang w:val="uk-UA"/>
        </w:rPr>
      </w:pPr>
      <w:r w:rsidRPr="00B22BA2">
        <w:rPr>
          <w:noProof/>
          <w:lang w:val="uk-UA"/>
        </w:rPr>
        <w:lastRenderedPageBreak/>
        <w:drawing>
          <wp:inline distT="0" distB="0" distL="0" distR="0" wp14:anchorId="19B7CCFC" wp14:editId="2B66FEDC">
            <wp:extent cx="6120765" cy="3385185"/>
            <wp:effectExtent l="0" t="0" r="0" b="571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385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CEB856" w14:textId="7ECE724C" w:rsidR="00175A58" w:rsidRPr="006202B4" w:rsidRDefault="00175A58" w:rsidP="00175A58">
      <w:pPr>
        <w:jc w:val="center"/>
        <w:rPr>
          <w:i/>
          <w:iCs/>
          <w:sz w:val="24"/>
          <w:szCs w:val="24"/>
          <w:lang w:val="uk-UA"/>
        </w:rPr>
      </w:pPr>
      <w:r w:rsidRPr="006202B4">
        <w:rPr>
          <w:i/>
          <w:iCs/>
          <w:sz w:val="24"/>
          <w:szCs w:val="24"/>
          <w:lang w:val="uk-UA"/>
        </w:rPr>
        <w:t xml:space="preserve">Рис. 5 BMS </w:t>
      </w:r>
      <w:proofErr w:type="spellStart"/>
      <w:r w:rsidRPr="006202B4">
        <w:rPr>
          <w:i/>
          <w:iCs/>
          <w:sz w:val="24"/>
          <w:szCs w:val="24"/>
          <w:lang w:val="uk-UA"/>
        </w:rPr>
        <w:t>Control</w:t>
      </w:r>
      <w:proofErr w:type="spellEnd"/>
    </w:p>
    <w:p w14:paraId="5103CD96" w14:textId="5A5B7F67" w:rsidR="00175A58" w:rsidRPr="006202B4" w:rsidRDefault="00175A58" w:rsidP="00175A58">
      <w:pPr>
        <w:jc w:val="both"/>
        <w:rPr>
          <w:sz w:val="24"/>
          <w:szCs w:val="24"/>
          <w:lang w:val="uk-UA"/>
        </w:rPr>
      </w:pPr>
      <w:r w:rsidRPr="006202B4">
        <w:rPr>
          <w:sz w:val="24"/>
          <w:szCs w:val="24"/>
          <w:lang w:val="uk-UA"/>
        </w:rPr>
        <w:t xml:space="preserve">Сторінка BMS </w:t>
      </w:r>
      <w:proofErr w:type="spellStart"/>
      <w:r w:rsidRPr="006202B4">
        <w:rPr>
          <w:sz w:val="24"/>
          <w:szCs w:val="24"/>
          <w:lang w:val="uk-UA"/>
        </w:rPr>
        <w:t>Control</w:t>
      </w:r>
      <w:proofErr w:type="spellEnd"/>
      <w:r w:rsidRPr="006202B4">
        <w:rPr>
          <w:sz w:val="24"/>
          <w:szCs w:val="24"/>
          <w:lang w:val="uk-UA"/>
        </w:rPr>
        <w:t xml:space="preserve"> доступна лише для постачальників акумуляторів, напр. </w:t>
      </w:r>
      <w:proofErr w:type="spellStart"/>
      <w:r w:rsidRPr="006202B4">
        <w:rPr>
          <w:sz w:val="24"/>
          <w:szCs w:val="24"/>
          <w:lang w:val="uk-UA"/>
        </w:rPr>
        <w:t>Vision</w:t>
      </w:r>
      <w:proofErr w:type="spellEnd"/>
      <w:r w:rsidRPr="006202B4">
        <w:rPr>
          <w:sz w:val="24"/>
          <w:szCs w:val="24"/>
          <w:lang w:val="uk-UA"/>
        </w:rPr>
        <w:t>, щоб налаштувати серійний номер продукту під час перевірки заводу.</w:t>
      </w:r>
    </w:p>
    <w:p w14:paraId="033375DA" w14:textId="1AFC661D" w:rsidR="00175A58" w:rsidRPr="006202B4" w:rsidRDefault="00175A58" w:rsidP="00175A58">
      <w:pPr>
        <w:jc w:val="both"/>
        <w:rPr>
          <w:b/>
          <w:bCs/>
          <w:sz w:val="24"/>
          <w:szCs w:val="24"/>
          <w:lang w:val="uk-UA"/>
        </w:rPr>
      </w:pPr>
      <w:r w:rsidRPr="006202B4">
        <w:rPr>
          <w:b/>
          <w:bCs/>
          <w:sz w:val="24"/>
          <w:szCs w:val="24"/>
          <w:lang w:val="uk-UA"/>
        </w:rPr>
        <w:t>3.4 Журнал даних BMS</w:t>
      </w:r>
    </w:p>
    <w:p w14:paraId="5FE62D8E" w14:textId="70E91E21" w:rsidR="00175A58" w:rsidRPr="00B22BA2" w:rsidRDefault="00175A58" w:rsidP="0050246B">
      <w:pPr>
        <w:jc w:val="center"/>
        <w:rPr>
          <w:lang w:val="uk-UA"/>
        </w:rPr>
      </w:pPr>
      <w:r w:rsidRPr="00B22BA2">
        <w:rPr>
          <w:noProof/>
          <w:lang w:val="uk-UA"/>
        </w:rPr>
        <w:drawing>
          <wp:inline distT="0" distB="0" distL="0" distR="0" wp14:anchorId="03F48D9E" wp14:editId="45E15791">
            <wp:extent cx="6120765" cy="341439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14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35CAA1" w14:textId="5DC5E051" w:rsidR="00175A58" w:rsidRPr="006202B4" w:rsidRDefault="00175A58" w:rsidP="00175A58">
      <w:pPr>
        <w:jc w:val="center"/>
        <w:rPr>
          <w:i/>
          <w:iCs/>
          <w:sz w:val="24"/>
          <w:szCs w:val="24"/>
          <w:lang w:val="uk-UA"/>
        </w:rPr>
      </w:pPr>
      <w:r w:rsidRPr="006202B4">
        <w:rPr>
          <w:i/>
          <w:iCs/>
          <w:sz w:val="24"/>
          <w:szCs w:val="24"/>
          <w:lang w:val="uk-UA"/>
        </w:rPr>
        <w:t xml:space="preserve">Рис.6 BMS </w:t>
      </w:r>
      <w:proofErr w:type="spellStart"/>
      <w:r w:rsidRPr="006202B4">
        <w:rPr>
          <w:i/>
          <w:iCs/>
          <w:sz w:val="24"/>
          <w:szCs w:val="24"/>
          <w:lang w:val="uk-UA"/>
        </w:rPr>
        <w:t>Datalog</w:t>
      </w:r>
      <w:proofErr w:type="spellEnd"/>
    </w:p>
    <w:p w14:paraId="0B3B770B" w14:textId="47135532" w:rsidR="00175A58" w:rsidRPr="0050246B" w:rsidRDefault="00175A58" w:rsidP="00175A58">
      <w:pPr>
        <w:jc w:val="both"/>
        <w:rPr>
          <w:sz w:val="24"/>
          <w:szCs w:val="24"/>
          <w:lang w:val="uk-UA"/>
        </w:rPr>
      </w:pPr>
      <w:r w:rsidRPr="0050246B">
        <w:rPr>
          <w:sz w:val="24"/>
          <w:szCs w:val="24"/>
          <w:lang w:val="uk-UA"/>
        </w:rPr>
        <w:t xml:space="preserve">На цій сторінці, показаній на рис. 6, можна прочитати запис процесу, який зберігається в пам’яті, натиснувши кнопку «Почати читання». Крім того, відповідну інформацію можна зазвичай записувати, коли змінюється статус BMS, наприклад, статус BMS переходить у режим заряду/розряду, а BMS переходить у стан захисту. Безперервно відповідні дані можна експортувати як XLS або TXT, натиснувши кнопку під назвою «Експортувати дані», де індекс під </w:t>
      </w:r>
      <w:r w:rsidRPr="0050246B">
        <w:rPr>
          <w:sz w:val="24"/>
          <w:szCs w:val="24"/>
          <w:lang w:val="uk-UA"/>
        </w:rPr>
        <w:lastRenderedPageBreak/>
        <w:t>назвою «TEMP01», який відноситься до температури друкованої плати, і індекс під назвою «TEMP02~TEMP05», який відноситься до температури сенсорного датчика комірки. число, яке змінюється від 1 до 4.</w:t>
      </w:r>
    </w:p>
    <w:p w14:paraId="4BB82F90" w14:textId="06231EE5" w:rsidR="00175A58" w:rsidRPr="0050246B" w:rsidRDefault="00175A58" w:rsidP="00175A58">
      <w:pPr>
        <w:jc w:val="both"/>
        <w:rPr>
          <w:b/>
          <w:bCs/>
          <w:sz w:val="24"/>
          <w:szCs w:val="24"/>
          <w:lang w:val="uk-UA"/>
        </w:rPr>
      </w:pPr>
      <w:r w:rsidRPr="0050246B">
        <w:rPr>
          <w:b/>
          <w:bCs/>
          <w:sz w:val="24"/>
          <w:szCs w:val="24"/>
          <w:lang w:val="uk-UA"/>
        </w:rPr>
        <w:t>3.5 Історичний запис</w:t>
      </w:r>
    </w:p>
    <w:p w14:paraId="4F9FCC48" w14:textId="77777777" w:rsidR="00175A58" w:rsidRPr="0050246B" w:rsidRDefault="00175A58" w:rsidP="00175A58">
      <w:pPr>
        <w:jc w:val="both"/>
        <w:rPr>
          <w:sz w:val="24"/>
          <w:szCs w:val="24"/>
          <w:lang w:val="uk-UA"/>
        </w:rPr>
      </w:pPr>
      <w:r w:rsidRPr="0050246B">
        <w:rPr>
          <w:sz w:val="24"/>
          <w:szCs w:val="24"/>
          <w:lang w:val="uk-UA"/>
        </w:rPr>
        <w:t>Ця сторінка (рис.7) відноситься до запису даних моніторингу опитування верхнього комп'ютера. Відповідь буде записана на цій сторінці кожного разу, коли заряджається акумулятор. Ця функція може записувати зміни стану батареї без будь-кого на чергуванні, що дуже корисно для тестування.</w:t>
      </w:r>
    </w:p>
    <w:p w14:paraId="406CC88A" w14:textId="77777777" w:rsidR="00175A58" w:rsidRPr="0050246B" w:rsidRDefault="00175A58" w:rsidP="00175A58">
      <w:pPr>
        <w:jc w:val="both"/>
        <w:rPr>
          <w:sz w:val="24"/>
          <w:szCs w:val="24"/>
          <w:lang w:val="uk-UA"/>
        </w:rPr>
      </w:pPr>
      <w:r w:rsidRPr="0050246B">
        <w:rPr>
          <w:sz w:val="24"/>
          <w:szCs w:val="24"/>
          <w:lang w:val="uk-UA"/>
        </w:rPr>
        <w:t>Однак у резервному сховищі може накопичуватися велика кількість даних, оскільки всі дані будуть записані. Тому рекомендується видалити непотрібні дані, натиснувши «Очистити дані» перед тестуванням батареї.</w:t>
      </w:r>
    </w:p>
    <w:p w14:paraId="0C64F29D" w14:textId="0A92B6A1" w:rsidR="00175A58" w:rsidRPr="0050246B" w:rsidRDefault="00175A58" w:rsidP="00175A58">
      <w:pPr>
        <w:jc w:val="both"/>
        <w:rPr>
          <w:sz w:val="24"/>
          <w:szCs w:val="24"/>
          <w:lang w:val="uk-UA"/>
        </w:rPr>
      </w:pPr>
      <w:r w:rsidRPr="0050246B">
        <w:rPr>
          <w:sz w:val="24"/>
          <w:szCs w:val="24"/>
          <w:lang w:val="uk-UA"/>
        </w:rPr>
        <w:t xml:space="preserve">Через те, що в меню «BMS </w:t>
      </w:r>
      <w:proofErr w:type="spellStart"/>
      <w:r w:rsidRPr="0050246B">
        <w:rPr>
          <w:sz w:val="24"/>
          <w:szCs w:val="24"/>
          <w:lang w:val="uk-UA"/>
        </w:rPr>
        <w:t>Real</w:t>
      </w:r>
      <w:proofErr w:type="spellEnd"/>
      <w:r w:rsidRPr="0050246B">
        <w:rPr>
          <w:sz w:val="24"/>
          <w:szCs w:val="24"/>
          <w:lang w:val="uk-UA"/>
        </w:rPr>
        <w:t xml:space="preserve"> </w:t>
      </w:r>
      <w:proofErr w:type="spellStart"/>
      <w:r w:rsidRPr="0050246B">
        <w:rPr>
          <w:sz w:val="24"/>
          <w:szCs w:val="24"/>
          <w:lang w:val="uk-UA"/>
        </w:rPr>
        <w:t>Time</w:t>
      </w:r>
      <w:proofErr w:type="spellEnd"/>
      <w:r w:rsidRPr="0050246B">
        <w:rPr>
          <w:sz w:val="24"/>
          <w:szCs w:val="24"/>
          <w:lang w:val="uk-UA"/>
        </w:rPr>
        <w:t xml:space="preserve"> </w:t>
      </w:r>
      <w:proofErr w:type="spellStart"/>
      <w:r w:rsidRPr="0050246B">
        <w:rPr>
          <w:sz w:val="24"/>
          <w:szCs w:val="24"/>
          <w:lang w:val="uk-UA"/>
        </w:rPr>
        <w:t>Monitoring</w:t>
      </w:r>
      <w:proofErr w:type="spellEnd"/>
      <w:r w:rsidRPr="0050246B">
        <w:rPr>
          <w:sz w:val="24"/>
          <w:szCs w:val="24"/>
          <w:lang w:val="uk-UA"/>
        </w:rPr>
        <w:t xml:space="preserve">» можна одночасно контролювати лише одну батарею. Якщо потрібно контролювати кілька </w:t>
      </w:r>
      <w:proofErr w:type="spellStart"/>
      <w:r w:rsidRPr="0050246B">
        <w:rPr>
          <w:sz w:val="24"/>
          <w:szCs w:val="24"/>
          <w:lang w:val="uk-UA"/>
        </w:rPr>
        <w:t>батарей</w:t>
      </w:r>
      <w:proofErr w:type="spellEnd"/>
      <w:r w:rsidRPr="0050246B">
        <w:rPr>
          <w:sz w:val="24"/>
          <w:szCs w:val="24"/>
          <w:lang w:val="uk-UA"/>
        </w:rPr>
        <w:t xml:space="preserve"> одночасно, ви можете вибрати √ для PACK ID усіх </w:t>
      </w:r>
      <w:proofErr w:type="spellStart"/>
      <w:r w:rsidRPr="0050246B">
        <w:rPr>
          <w:sz w:val="24"/>
          <w:szCs w:val="24"/>
          <w:lang w:val="uk-UA"/>
        </w:rPr>
        <w:t>батарей</w:t>
      </w:r>
      <w:proofErr w:type="spellEnd"/>
      <w:r w:rsidRPr="0050246B">
        <w:rPr>
          <w:sz w:val="24"/>
          <w:szCs w:val="24"/>
          <w:lang w:val="uk-UA"/>
        </w:rPr>
        <w:t>, які ви хочете контролювати, у лівій частині програмного забезпечення. Верхній комп’ютер також опитує їх і записує результати на цій сторінці.</w:t>
      </w:r>
    </w:p>
    <w:p w14:paraId="3974EAB2" w14:textId="2F412616" w:rsidR="00175A58" w:rsidRPr="00B22BA2" w:rsidRDefault="00175A58" w:rsidP="0050246B">
      <w:pPr>
        <w:jc w:val="center"/>
        <w:rPr>
          <w:lang w:val="uk-UA"/>
        </w:rPr>
      </w:pPr>
      <w:r w:rsidRPr="00B22BA2">
        <w:rPr>
          <w:noProof/>
          <w:lang w:val="uk-UA"/>
        </w:rPr>
        <w:drawing>
          <wp:inline distT="0" distB="0" distL="0" distR="0" wp14:anchorId="75969F8E" wp14:editId="43A86BEC">
            <wp:extent cx="6120765" cy="339344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393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5EDC4D" w14:textId="1ECBE8BB" w:rsidR="00175A58" w:rsidRPr="0050246B" w:rsidRDefault="00175A58" w:rsidP="00175A58">
      <w:pPr>
        <w:jc w:val="center"/>
        <w:rPr>
          <w:i/>
          <w:iCs/>
          <w:sz w:val="24"/>
          <w:szCs w:val="24"/>
          <w:lang w:val="uk-UA"/>
        </w:rPr>
      </w:pPr>
      <w:r w:rsidRPr="0050246B">
        <w:rPr>
          <w:i/>
          <w:iCs/>
          <w:sz w:val="24"/>
          <w:szCs w:val="24"/>
          <w:lang w:val="uk-UA"/>
        </w:rPr>
        <w:t>Рис.7 Історичний запис</w:t>
      </w:r>
    </w:p>
    <w:p w14:paraId="0FAC0C94" w14:textId="35900E67" w:rsidR="00175A58" w:rsidRPr="0050246B" w:rsidRDefault="00175A58" w:rsidP="00175A58">
      <w:pPr>
        <w:jc w:val="both"/>
        <w:rPr>
          <w:sz w:val="24"/>
          <w:szCs w:val="24"/>
          <w:lang w:val="uk-UA"/>
        </w:rPr>
      </w:pPr>
      <w:r w:rsidRPr="0050246B">
        <w:rPr>
          <w:sz w:val="24"/>
          <w:szCs w:val="24"/>
          <w:lang w:val="uk-UA"/>
        </w:rPr>
        <w:t>Після завершення перевірки батареї дані можна експортувати як файли XLS або TXT, натиснувши кнопку «Експортувати дані».</w:t>
      </w:r>
    </w:p>
    <w:p w14:paraId="72855045" w14:textId="30B21382" w:rsidR="00175A58" w:rsidRPr="0050246B" w:rsidRDefault="00175A58" w:rsidP="00175A58">
      <w:pPr>
        <w:jc w:val="both"/>
        <w:rPr>
          <w:b/>
          <w:bCs/>
          <w:sz w:val="24"/>
          <w:szCs w:val="24"/>
          <w:lang w:val="uk-UA"/>
        </w:rPr>
      </w:pPr>
      <w:r w:rsidRPr="0050246B">
        <w:rPr>
          <w:b/>
          <w:bCs/>
          <w:sz w:val="24"/>
          <w:szCs w:val="24"/>
          <w:lang w:val="uk-UA"/>
        </w:rPr>
        <w:t>3.6 Спілкування</w:t>
      </w:r>
    </w:p>
    <w:p w14:paraId="3AA341FC" w14:textId="7EF5E425" w:rsidR="00175A58" w:rsidRPr="0050246B" w:rsidRDefault="00175A58" w:rsidP="00175A58">
      <w:pPr>
        <w:jc w:val="both"/>
        <w:rPr>
          <w:sz w:val="24"/>
          <w:szCs w:val="24"/>
          <w:lang w:val="uk-UA"/>
        </w:rPr>
      </w:pPr>
      <w:r w:rsidRPr="0050246B">
        <w:rPr>
          <w:sz w:val="24"/>
          <w:szCs w:val="24"/>
          <w:lang w:val="uk-UA"/>
        </w:rPr>
        <w:t xml:space="preserve">Ця сторінка (рис. 8) в основному записує </w:t>
      </w:r>
      <w:proofErr w:type="spellStart"/>
      <w:r w:rsidRPr="0050246B">
        <w:rPr>
          <w:sz w:val="24"/>
          <w:szCs w:val="24"/>
          <w:lang w:val="uk-UA"/>
        </w:rPr>
        <w:t>шістнадцятковий</w:t>
      </w:r>
      <w:proofErr w:type="spellEnd"/>
      <w:r w:rsidRPr="0050246B">
        <w:rPr>
          <w:sz w:val="24"/>
          <w:szCs w:val="24"/>
          <w:lang w:val="uk-UA"/>
        </w:rPr>
        <w:t xml:space="preserve"> код для зв’язку між верхнім комп’ютером і BMS. Загалом це стосується розробки налагодження.</w:t>
      </w:r>
    </w:p>
    <w:p w14:paraId="3A3E52E8" w14:textId="695D3D71" w:rsidR="00CD7432" w:rsidRPr="00B22BA2" w:rsidRDefault="00CD7432" w:rsidP="0050246B">
      <w:pPr>
        <w:jc w:val="center"/>
        <w:rPr>
          <w:lang w:val="uk-UA"/>
        </w:rPr>
      </w:pPr>
      <w:r w:rsidRPr="00B22BA2">
        <w:rPr>
          <w:noProof/>
          <w:lang w:val="uk-UA"/>
        </w:rPr>
        <w:lastRenderedPageBreak/>
        <w:drawing>
          <wp:inline distT="0" distB="0" distL="0" distR="0" wp14:anchorId="215912F5" wp14:editId="6798BB7B">
            <wp:extent cx="6120765" cy="3376295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376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0AF723" w14:textId="78144989" w:rsidR="00CD7432" w:rsidRPr="0050246B" w:rsidRDefault="00CD7432" w:rsidP="00CD7432">
      <w:pPr>
        <w:jc w:val="center"/>
        <w:rPr>
          <w:i/>
          <w:iCs/>
          <w:sz w:val="24"/>
          <w:szCs w:val="24"/>
          <w:lang w:val="uk-UA"/>
        </w:rPr>
      </w:pPr>
      <w:r w:rsidRPr="0050246B">
        <w:rPr>
          <w:i/>
          <w:iCs/>
          <w:sz w:val="24"/>
          <w:szCs w:val="24"/>
          <w:lang w:val="uk-UA"/>
        </w:rPr>
        <w:t>Рис.8 Комунікація</w:t>
      </w:r>
    </w:p>
    <w:p w14:paraId="3D560A93" w14:textId="759E7960" w:rsidR="00CD7432" w:rsidRPr="0050246B" w:rsidRDefault="00CD7432" w:rsidP="00CD7432">
      <w:pPr>
        <w:jc w:val="both"/>
        <w:rPr>
          <w:b/>
          <w:bCs/>
          <w:sz w:val="24"/>
          <w:szCs w:val="24"/>
          <w:lang w:val="uk-UA"/>
        </w:rPr>
      </w:pPr>
      <w:r w:rsidRPr="0050246B">
        <w:rPr>
          <w:b/>
          <w:bCs/>
          <w:sz w:val="24"/>
          <w:szCs w:val="24"/>
          <w:lang w:val="uk-UA"/>
        </w:rPr>
        <w:t>3.7 Параметр програмного забезпечення</w:t>
      </w:r>
    </w:p>
    <w:p w14:paraId="5BA34DE3" w14:textId="6B8031D8" w:rsidR="00CD7432" w:rsidRPr="00B22BA2" w:rsidRDefault="00CD7432" w:rsidP="0050246B">
      <w:pPr>
        <w:jc w:val="center"/>
        <w:rPr>
          <w:lang w:val="uk-UA"/>
        </w:rPr>
      </w:pPr>
      <w:r w:rsidRPr="00B22BA2">
        <w:rPr>
          <w:noProof/>
          <w:lang w:val="uk-UA"/>
        </w:rPr>
        <w:drawing>
          <wp:inline distT="0" distB="0" distL="0" distR="0" wp14:anchorId="1379290C" wp14:editId="35A3E475">
            <wp:extent cx="6120765" cy="3397885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397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052767" w14:textId="6167D67E" w:rsidR="00CD7432" w:rsidRPr="0050246B" w:rsidRDefault="00CD7432" w:rsidP="00CD7432">
      <w:pPr>
        <w:jc w:val="center"/>
        <w:rPr>
          <w:i/>
          <w:iCs/>
          <w:sz w:val="24"/>
          <w:szCs w:val="24"/>
          <w:lang w:val="uk-UA"/>
        </w:rPr>
      </w:pPr>
      <w:r w:rsidRPr="0050246B">
        <w:rPr>
          <w:i/>
          <w:iCs/>
          <w:sz w:val="24"/>
          <w:szCs w:val="24"/>
          <w:lang w:val="uk-UA"/>
        </w:rPr>
        <w:t>Рис.9 Параметр програмного забезпечення</w:t>
      </w:r>
    </w:p>
    <w:p w14:paraId="679C7C4F" w14:textId="2A608B0B" w:rsidR="00CD7432" w:rsidRPr="0050246B" w:rsidRDefault="00CD7432" w:rsidP="0050246B">
      <w:pPr>
        <w:jc w:val="both"/>
        <w:rPr>
          <w:sz w:val="24"/>
          <w:szCs w:val="24"/>
          <w:lang w:val="uk-UA"/>
        </w:rPr>
      </w:pPr>
      <w:r w:rsidRPr="0050246B">
        <w:rPr>
          <w:sz w:val="24"/>
          <w:szCs w:val="24"/>
          <w:lang w:val="uk-UA"/>
        </w:rPr>
        <w:t>Ця сторінка в основному використовується для перемикання між китайською та англійською мовами. Інші параметри змінювати не рекомендується.</w:t>
      </w:r>
    </w:p>
    <w:sectPr w:rsidR="00CD7432" w:rsidRPr="0050246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螳倶ｽ・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E36"/>
    <w:rsid w:val="00175A58"/>
    <w:rsid w:val="001E2E36"/>
    <w:rsid w:val="00290958"/>
    <w:rsid w:val="0050246B"/>
    <w:rsid w:val="006202B4"/>
    <w:rsid w:val="006533F4"/>
    <w:rsid w:val="00AF4BF8"/>
    <w:rsid w:val="00B22BA2"/>
    <w:rsid w:val="00B3537F"/>
    <w:rsid w:val="00B76992"/>
    <w:rsid w:val="00BC49E8"/>
    <w:rsid w:val="00CD7432"/>
    <w:rsid w:val="00DA7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DA930"/>
  <w15:chartTrackingRefBased/>
  <w15:docId w15:val="{FE09D4C4-16AC-4BDA-8CF8-E400A6FC5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E2E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image" Target="media/image10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12" Type="http://schemas.openxmlformats.org/officeDocument/2006/relationships/image" Target="media/image9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image" Target="media/image8.emf"/><Relationship Id="rId5" Type="http://schemas.openxmlformats.org/officeDocument/2006/relationships/image" Target="media/image2.emf"/><Relationship Id="rId15" Type="http://schemas.openxmlformats.org/officeDocument/2006/relationships/theme" Target="theme/theme1.xml"/><Relationship Id="rId10" Type="http://schemas.openxmlformats.org/officeDocument/2006/relationships/image" Target="media/image7.emf"/><Relationship Id="rId4" Type="http://schemas.openxmlformats.org/officeDocument/2006/relationships/image" Target="media/image1.emf"/><Relationship Id="rId9" Type="http://schemas.openxmlformats.org/officeDocument/2006/relationships/image" Target="media/image6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936</Words>
  <Characters>5336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Evgeniy Kravchenko (Technical)</dc:creator>
  <cp:keywords/>
  <dc:description/>
  <cp:lastModifiedBy>Vitaliy Yanovich</cp:lastModifiedBy>
  <cp:revision>4</cp:revision>
  <dcterms:created xsi:type="dcterms:W3CDTF">2023-11-18T09:49:00Z</dcterms:created>
  <dcterms:modified xsi:type="dcterms:W3CDTF">2024-01-03T14:43:00Z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0173992-00d2-4cc6-830f-303e34d281d6_Enabled">
    <vt:lpwstr>true</vt:lpwstr>
  </property>
  <property fmtid="{D5CDD505-2E9C-101B-9397-08002B2CF9AE}" pid="3" name="MSIP_Label_e0173992-00d2-4cc6-830f-303e34d281d6_SetDate">
    <vt:lpwstr>2024-01-03T14:43:31Z</vt:lpwstr>
  </property>
  <property fmtid="{D5CDD505-2E9C-101B-9397-08002B2CF9AE}" pid="4" name="MSIP_Label_e0173992-00d2-4cc6-830f-303e34d281d6_Method">
    <vt:lpwstr>Privileged</vt:lpwstr>
  </property>
  <property fmtid="{D5CDD505-2E9C-101B-9397-08002B2CF9AE}" pid="5" name="MSIP_Label_e0173992-00d2-4cc6-830f-303e34d281d6_Name">
    <vt:lpwstr>Public</vt:lpwstr>
  </property>
  <property fmtid="{D5CDD505-2E9C-101B-9397-08002B2CF9AE}" pid="6" name="MSIP_Label_e0173992-00d2-4cc6-830f-303e34d281d6_SiteId">
    <vt:lpwstr>f8f9bd57-3bba-4300-a6ec-3b8e70a30986</vt:lpwstr>
  </property>
  <property fmtid="{D5CDD505-2E9C-101B-9397-08002B2CF9AE}" pid="7" name="MSIP_Label_e0173992-00d2-4cc6-830f-303e34d281d6_ActionId">
    <vt:lpwstr>1933b0b3-de30-46fc-bc56-cdd319dda655</vt:lpwstr>
  </property>
  <property fmtid="{D5CDD505-2E9C-101B-9397-08002B2CF9AE}" pid="8" name="MSIP_Label_e0173992-00d2-4cc6-830f-303e34d281d6_ContentBits">
    <vt:lpwstr>0</vt:lpwstr>
  </property>
</Properties>
</file>